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CE6410" w14:textId="77777777" w:rsidR="00915FB9" w:rsidRDefault="00915FB9" w:rsidP="005D46C5">
      <w:pPr>
        <w:widowControl w:val="0"/>
        <w:tabs>
          <w:tab w:val="left" w:pos="220"/>
          <w:tab w:val="left" w:pos="720"/>
        </w:tabs>
        <w:autoSpaceDE w:val="0"/>
        <w:autoSpaceDN w:val="0"/>
        <w:adjustRightInd w:val="0"/>
        <w:jc w:val="center"/>
        <w:outlineLvl w:val="0"/>
        <w:rPr>
          <w:rFonts w:asciiTheme="majorHAnsi" w:hAnsiTheme="majorHAnsi" w:cstheme="majorHAnsi"/>
          <w:b/>
          <w:sz w:val="22"/>
          <w:szCs w:val="22"/>
        </w:rPr>
      </w:pPr>
      <w:r w:rsidRPr="0029600C">
        <w:rPr>
          <w:rFonts w:asciiTheme="majorHAnsi" w:hAnsiTheme="majorHAnsi" w:cstheme="majorHAnsi"/>
          <w:b/>
          <w:sz w:val="22"/>
          <w:szCs w:val="22"/>
        </w:rPr>
        <w:t>Baltimore Education Research Consortium</w:t>
      </w:r>
      <w:r w:rsidR="00B70023">
        <w:rPr>
          <w:rFonts w:asciiTheme="majorHAnsi" w:hAnsiTheme="majorHAnsi" w:cstheme="majorHAnsi"/>
          <w:b/>
          <w:sz w:val="22"/>
          <w:szCs w:val="22"/>
        </w:rPr>
        <w:t>: A Consideration of Past, Present, and Future</w:t>
      </w:r>
    </w:p>
    <w:p w14:paraId="77E18D0E" w14:textId="77777777" w:rsidR="00B70023" w:rsidRDefault="00B70023" w:rsidP="00915FB9">
      <w:pPr>
        <w:widowControl w:val="0"/>
        <w:tabs>
          <w:tab w:val="left" w:pos="220"/>
          <w:tab w:val="left" w:pos="720"/>
        </w:tabs>
        <w:autoSpaceDE w:val="0"/>
        <w:autoSpaceDN w:val="0"/>
        <w:adjustRightInd w:val="0"/>
        <w:jc w:val="center"/>
        <w:rPr>
          <w:rFonts w:asciiTheme="majorHAnsi" w:hAnsiTheme="majorHAnsi" w:cstheme="majorHAnsi"/>
          <w:b/>
          <w:sz w:val="22"/>
          <w:szCs w:val="22"/>
        </w:rPr>
      </w:pPr>
    </w:p>
    <w:p w14:paraId="22ED4AB9" w14:textId="77777777" w:rsidR="00B70023" w:rsidRPr="0029600C" w:rsidRDefault="00B70023" w:rsidP="005D46C5">
      <w:pPr>
        <w:widowControl w:val="0"/>
        <w:tabs>
          <w:tab w:val="left" w:pos="220"/>
          <w:tab w:val="left" w:pos="720"/>
        </w:tabs>
        <w:autoSpaceDE w:val="0"/>
        <w:autoSpaceDN w:val="0"/>
        <w:adjustRightInd w:val="0"/>
        <w:jc w:val="center"/>
        <w:outlineLvl w:val="0"/>
        <w:rPr>
          <w:rFonts w:asciiTheme="majorHAnsi" w:hAnsiTheme="majorHAnsi" w:cstheme="majorHAnsi"/>
          <w:b/>
          <w:sz w:val="22"/>
          <w:szCs w:val="22"/>
        </w:rPr>
      </w:pPr>
      <w:r>
        <w:rPr>
          <w:rFonts w:asciiTheme="majorHAnsi" w:hAnsiTheme="majorHAnsi" w:cstheme="majorHAnsi"/>
          <w:b/>
          <w:sz w:val="22"/>
          <w:szCs w:val="22"/>
        </w:rPr>
        <w:t xml:space="preserve">Faith Connolly, Stephen Plank, and Tracy </w:t>
      </w:r>
      <w:proofErr w:type="spellStart"/>
      <w:r>
        <w:rPr>
          <w:rFonts w:asciiTheme="majorHAnsi" w:hAnsiTheme="majorHAnsi" w:cstheme="majorHAnsi"/>
          <w:b/>
          <w:sz w:val="22"/>
          <w:szCs w:val="22"/>
        </w:rPr>
        <w:t>Rone</w:t>
      </w:r>
      <w:proofErr w:type="spellEnd"/>
    </w:p>
    <w:p w14:paraId="04585FC5" w14:textId="77777777" w:rsidR="00915FB9" w:rsidRPr="0029600C" w:rsidRDefault="00915FB9" w:rsidP="00A424D0">
      <w:pPr>
        <w:widowControl w:val="0"/>
        <w:tabs>
          <w:tab w:val="left" w:pos="220"/>
          <w:tab w:val="left" w:pos="720"/>
        </w:tabs>
        <w:autoSpaceDE w:val="0"/>
        <w:autoSpaceDN w:val="0"/>
        <w:adjustRightInd w:val="0"/>
        <w:rPr>
          <w:rFonts w:asciiTheme="majorHAnsi" w:hAnsiTheme="majorHAnsi" w:cstheme="majorHAnsi"/>
          <w:b/>
          <w:sz w:val="22"/>
          <w:szCs w:val="22"/>
        </w:rPr>
      </w:pPr>
    </w:p>
    <w:p w14:paraId="4D5EC3C2" w14:textId="77777777" w:rsidR="0029600C" w:rsidRDefault="0029600C" w:rsidP="00A424D0">
      <w:pPr>
        <w:widowControl w:val="0"/>
        <w:tabs>
          <w:tab w:val="left" w:pos="220"/>
          <w:tab w:val="left" w:pos="720"/>
        </w:tabs>
        <w:autoSpaceDE w:val="0"/>
        <w:autoSpaceDN w:val="0"/>
        <w:adjustRightInd w:val="0"/>
        <w:rPr>
          <w:rFonts w:asciiTheme="majorHAnsi" w:hAnsiTheme="majorHAnsi" w:cstheme="majorHAnsi"/>
          <w:b/>
          <w:sz w:val="22"/>
          <w:szCs w:val="22"/>
        </w:rPr>
      </w:pPr>
    </w:p>
    <w:p w14:paraId="4788D659" w14:textId="77777777" w:rsidR="00B70023" w:rsidRDefault="00B70023" w:rsidP="00A424D0">
      <w:pPr>
        <w:widowControl w:val="0"/>
        <w:tabs>
          <w:tab w:val="left" w:pos="220"/>
          <w:tab w:val="left" w:pos="720"/>
        </w:tabs>
        <w:autoSpaceDE w:val="0"/>
        <w:autoSpaceDN w:val="0"/>
        <w:adjustRightInd w:val="0"/>
        <w:rPr>
          <w:rFonts w:asciiTheme="majorHAnsi" w:hAnsiTheme="majorHAnsi" w:cstheme="majorHAnsi"/>
          <w:sz w:val="22"/>
          <w:szCs w:val="22"/>
        </w:rPr>
      </w:pPr>
      <w:r w:rsidRPr="00B70023">
        <w:rPr>
          <w:rFonts w:asciiTheme="majorHAnsi" w:hAnsiTheme="majorHAnsi" w:cstheme="majorHAnsi"/>
          <w:sz w:val="22"/>
          <w:szCs w:val="22"/>
        </w:rPr>
        <w:t xml:space="preserve">In this paper, we </w:t>
      </w:r>
      <w:r>
        <w:rPr>
          <w:rFonts w:asciiTheme="majorHAnsi" w:hAnsiTheme="majorHAnsi" w:cstheme="majorHAnsi"/>
          <w:sz w:val="22"/>
          <w:szCs w:val="22"/>
        </w:rPr>
        <w:t>offer an overview of the history and development of the Baltimore Education Research Consortium (BERC).  As a part of this overview, we describe challenges and dilemmas encountered during the founding years of this consortium.  We also highlight particular benefits or sources of satisfaction we have realized in the course of pursuing this particular sort of university—</w:t>
      </w:r>
      <w:proofErr w:type="gramStart"/>
      <w:r>
        <w:rPr>
          <w:rFonts w:asciiTheme="majorHAnsi" w:hAnsiTheme="majorHAnsi" w:cstheme="majorHAnsi"/>
          <w:sz w:val="22"/>
          <w:szCs w:val="22"/>
        </w:rPr>
        <w:t>school-district</w:t>
      </w:r>
      <w:proofErr w:type="gramEnd"/>
      <w:r>
        <w:rPr>
          <w:rFonts w:asciiTheme="majorHAnsi" w:hAnsiTheme="majorHAnsi" w:cstheme="majorHAnsi"/>
          <w:sz w:val="22"/>
          <w:szCs w:val="22"/>
        </w:rPr>
        <w:t>—community collaboration.  We conclude by offering examples of our current studies, best practices we have come to prioritize during the past five years, and a brief statement of our future plans and visions.</w:t>
      </w:r>
    </w:p>
    <w:p w14:paraId="6793EB3F" w14:textId="77777777" w:rsidR="00B70023" w:rsidRDefault="00B70023" w:rsidP="00A424D0">
      <w:pPr>
        <w:widowControl w:val="0"/>
        <w:tabs>
          <w:tab w:val="left" w:pos="220"/>
          <w:tab w:val="left" w:pos="720"/>
        </w:tabs>
        <w:autoSpaceDE w:val="0"/>
        <w:autoSpaceDN w:val="0"/>
        <w:adjustRightInd w:val="0"/>
        <w:rPr>
          <w:rFonts w:asciiTheme="majorHAnsi" w:hAnsiTheme="majorHAnsi" w:cstheme="majorHAnsi"/>
          <w:b/>
          <w:sz w:val="22"/>
          <w:szCs w:val="22"/>
        </w:rPr>
      </w:pPr>
    </w:p>
    <w:p w14:paraId="30B4C4B4" w14:textId="77777777" w:rsidR="00B70023" w:rsidRDefault="00B70023" w:rsidP="00A424D0">
      <w:pPr>
        <w:widowControl w:val="0"/>
        <w:tabs>
          <w:tab w:val="left" w:pos="220"/>
          <w:tab w:val="left" w:pos="720"/>
        </w:tabs>
        <w:autoSpaceDE w:val="0"/>
        <w:autoSpaceDN w:val="0"/>
        <w:adjustRightInd w:val="0"/>
        <w:rPr>
          <w:rFonts w:asciiTheme="majorHAnsi" w:hAnsiTheme="majorHAnsi" w:cstheme="majorHAnsi"/>
          <w:b/>
          <w:sz w:val="22"/>
          <w:szCs w:val="22"/>
        </w:rPr>
      </w:pPr>
    </w:p>
    <w:p w14:paraId="21EAE7B0" w14:textId="77777777" w:rsidR="007E04D0" w:rsidRPr="0029600C" w:rsidRDefault="007E04D0" w:rsidP="00A424D0">
      <w:pPr>
        <w:widowControl w:val="0"/>
        <w:tabs>
          <w:tab w:val="left" w:pos="220"/>
          <w:tab w:val="left" w:pos="720"/>
        </w:tabs>
        <w:autoSpaceDE w:val="0"/>
        <w:autoSpaceDN w:val="0"/>
        <w:adjustRightInd w:val="0"/>
        <w:rPr>
          <w:rFonts w:asciiTheme="majorHAnsi" w:hAnsiTheme="majorHAnsi" w:cstheme="majorHAnsi"/>
          <w:b/>
          <w:sz w:val="22"/>
          <w:szCs w:val="22"/>
        </w:rPr>
      </w:pPr>
      <w:r w:rsidRPr="0029600C">
        <w:rPr>
          <w:rFonts w:asciiTheme="majorHAnsi" w:hAnsiTheme="majorHAnsi" w:cstheme="majorHAnsi"/>
          <w:b/>
          <w:sz w:val="22"/>
          <w:szCs w:val="22"/>
        </w:rPr>
        <w:t xml:space="preserve">History and Development – </w:t>
      </w:r>
      <w:r w:rsidR="0050468B" w:rsidRPr="0029600C">
        <w:rPr>
          <w:rFonts w:asciiTheme="majorHAnsi" w:hAnsiTheme="majorHAnsi" w:cstheme="majorHAnsi"/>
          <w:b/>
          <w:sz w:val="22"/>
          <w:szCs w:val="22"/>
        </w:rPr>
        <w:t>Distinctive Structural (“How We’re Organized”) and Cultural (“How We Do Our Work, and What We</w:t>
      </w:r>
      <w:r w:rsidR="001551DD" w:rsidRPr="0029600C">
        <w:rPr>
          <w:rFonts w:asciiTheme="majorHAnsi" w:hAnsiTheme="majorHAnsi" w:cstheme="majorHAnsi"/>
          <w:b/>
          <w:sz w:val="22"/>
          <w:szCs w:val="22"/>
        </w:rPr>
        <w:t xml:space="preserve"> Tell Ourselves About Ourselves”) Features</w:t>
      </w:r>
    </w:p>
    <w:p w14:paraId="4BC70A8D" w14:textId="77777777" w:rsidR="007E04D0" w:rsidRPr="0029600C" w:rsidRDefault="007E04D0"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2DECA53B" w14:textId="77777777" w:rsidR="0050468B" w:rsidRDefault="00E80679" w:rsidP="00E80679">
      <w:pPr>
        <w:rPr>
          <w:rFonts w:asciiTheme="majorHAnsi" w:hAnsiTheme="majorHAnsi" w:cstheme="majorHAnsi"/>
          <w:sz w:val="22"/>
          <w:szCs w:val="22"/>
        </w:rPr>
      </w:pPr>
      <w:r w:rsidRPr="0029600C">
        <w:rPr>
          <w:rFonts w:asciiTheme="majorHAnsi" w:hAnsiTheme="majorHAnsi" w:cstheme="majorHAnsi"/>
          <w:sz w:val="22"/>
          <w:szCs w:val="22"/>
        </w:rPr>
        <w:t xml:space="preserve">Launched in </w:t>
      </w:r>
      <w:r w:rsidR="0050468B" w:rsidRPr="0029600C">
        <w:rPr>
          <w:rFonts w:asciiTheme="majorHAnsi" w:hAnsiTheme="majorHAnsi" w:cstheme="majorHAnsi"/>
          <w:sz w:val="22"/>
          <w:szCs w:val="22"/>
        </w:rPr>
        <w:t>F</w:t>
      </w:r>
      <w:r w:rsidRPr="0029600C">
        <w:rPr>
          <w:rFonts w:asciiTheme="majorHAnsi" w:hAnsiTheme="majorHAnsi" w:cstheme="majorHAnsi"/>
          <w:sz w:val="22"/>
          <w:szCs w:val="22"/>
        </w:rPr>
        <w:t xml:space="preserve">all 2006, BERC is a partnership </w:t>
      </w:r>
      <w:proofErr w:type="gramStart"/>
      <w:r w:rsidR="0050468B" w:rsidRPr="0029600C">
        <w:rPr>
          <w:rFonts w:asciiTheme="majorHAnsi" w:hAnsiTheme="majorHAnsi" w:cstheme="majorHAnsi"/>
          <w:sz w:val="22"/>
          <w:szCs w:val="22"/>
        </w:rPr>
        <w:t>among</w:t>
      </w:r>
      <w:r w:rsidRPr="0029600C">
        <w:rPr>
          <w:rFonts w:asciiTheme="majorHAnsi" w:hAnsiTheme="majorHAnsi" w:cstheme="majorHAnsi"/>
          <w:sz w:val="22"/>
          <w:szCs w:val="22"/>
        </w:rPr>
        <w:t xml:space="preserve"> J</w:t>
      </w:r>
      <w:r w:rsidR="0050468B" w:rsidRPr="0029600C">
        <w:rPr>
          <w:rFonts w:asciiTheme="majorHAnsi" w:hAnsiTheme="majorHAnsi" w:cstheme="majorHAnsi"/>
          <w:sz w:val="22"/>
          <w:szCs w:val="22"/>
        </w:rPr>
        <w:t>ohns Hopkins University (JHU)</w:t>
      </w:r>
      <w:r w:rsidRPr="0029600C">
        <w:rPr>
          <w:rFonts w:asciiTheme="majorHAnsi" w:hAnsiTheme="majorHAnsi" w:cstheme="majorHAnsi"/>
          <w:sz w:val="22"/>
          <w:szCs w:val="22"/>
        </w:rPr>
        <w:t>, Morgan State University (M</w:t>
      </w:r>
      <w:r w:rsidR="00427492" w:rsidRPr="0029600C">
        <w:rPr>
          <w:rFonts w:asciiTheme="majorHAnsi" w:hAnsiTheme="majorHAnsi" w:cstheme="majorHAnsi"/>
          <w:sz w:val="22"/>
          <w:szCs w:val="22"/>
        </w:rPr>
        <w:t>organ</w:t>
      </w:r>
      <w:r w:rsidRPr="0029600C">
        <w:rPr>
          <w:rFonts w:asciiTheme="majorHAnsi" w:hAnsiTheme="majorHAnsi" w:cstheme="majorHAnsi"/>
          <w:sz w:val="22"/>
          <w:szCs w:val="22"/>
        </w:rPr>
        <w:t>),</w:t>
      </w:r>
      <w:proofErr w:type="gramEnd"/>
      <w:r w:rsidRPr="0029600C">
        <w:rPr>
          <w:rFonts w:asciiTheme="majorHAnsi" w:hAnsiTheme="majorHAnsi" w:cstheme="majorHAnsi"/>
          <w:sz w:val="22"/>
          <w:szCs w:val="22"/>
        </w:rPr>
        <w:t xml:space="preserve"> and the Baltimore City Public Schools (City Schools). </w:t>
      </w:r>
      <w:r w:rsidR="0050468B" w:rsidRPr="0029600C">
        <w:rPr>
          <w:rFonts w:asciiTheme="majorHAnsi" w:hAnsiTheme="majorHAnsi" w:cstheme="majorHAnsi"/>
          <w:sz w:val="22"/>
          <w:szCs w:val="22"/>
        </w:rPr>
        <w:t xml:space="preserve"> During BERC’s planning stage (i.e., 2005 and 2006, and even in preliminary discussions and initial steps taking place years earlier), Baltimore-based partners intentionally looked to </w:t>
      </w:r>
      <w:r w:rsidRPr="0029600C">
        <w:rPr>
          <w:rFonts w:asciiTheme="majorHAnsi" w:hAnsiTheme="majorHAnsi" w:cstheme="majorHAnsi"/>
          <w:sz w:val="22"/>
          <w:szCs w:val="22"/>
        </w:rPr>
        <w:t xml:space="preserve">the highly regarded and nationally recognized Consortium on Chicago School Research (CCSR) </w:t>
      </w:r>
      <w:r w:rsidR="0050468B" w:rsidRPr="0029600C">
        <w:rPr>
          <w:rFonts w:asciiTheme="majorHAnsi" w:hAnsiTheme="majorHAnsi" w:cstheme="majorHAnsi"/>
          <w:sz w:val="22"/>
          <w:szCs w:val="22"/>
        </w:rPr>
        <w:t xml:space="preserve">as an example.  The account and goal that Baltimore-based funders (i.e., foundation </w:t>
      </w:r>
      <w:r w:rsidR="00682859" w:rsidRPr="0029600C">
        <w:rPr>
          <w:rFonts w:asciiTheme="majorHAnsi" w:hAnsiTheme="majorHAnsi" w:cstheme="majorHAnsi"/>
          <w:sz w:val="22"/>
          <w:szCs w:val="22"/>
        </w:rPr>
        <w:t xml:space="preserve">presidents and </w:t>
      </w:r>
      <w:r w:rsidR="0050468B" w:rsidRPr="0029600C">
        <w:rPr>
          <w:rFonts w:asciiTheme="majorHAnsi" w:hAnsiTheme="majorHAnsi" w:cstheme="majorHAnsi"/>
          <w:sz w:val="22"/>
          <w:szCs w:val="22"/>
        </w:rPr>
        <w:t>program officers), university-based researchers, and some school district administrators were offering to each other was, “Let’s think about what a Baltimore version of the Chicago Consortium might look like – putting university researchers in partnership with City Schools and other local stakeholders in a long-term, mutually beneficial relationship, with the structure and culture of a Baltimore consortium responsive to the political, social, and historical realities of Baltimore.”</w:t>
      </w:r>
    </w:p>
    <w:p w14:paraId="6A8B9263" w14:textId="77777777" w:rsidR="00353C56" w:rsidRDefault="00353C56" w:rsidP="00E80679">
      <w:pPr>
        <w:rPr>
          <w:rFonts w:asciiTheme="majorHAnsi" w:hAnsiTheme="majorHAnsi" w:cstheme="majorHAnsi"/>
          <w:sz w:val="22"/>
          <w:szCs w:val="22"/>
        </w:rPr>
      </w:pPr>
    </w:p>
    <w:p w14:paraId="077BC486" w14:textId="77777777" w:rsidR="0016606A" w:rsidRDefault="00E717D6" w:rsidP="00353C56">
      <w:pPr>
        <w:widowControl w:val="0"/>
        <w:tabs>
          <w:tab w:val="left" w:pos="220"/>
          <w:tab w:val="left" w:pos="720"/>
        </w:tabs>
        <w:autoSpaceDE w:val="0"/>
        <w:autoSpaceDN w:val="0"/>
        <w:adjustRightInd w:val="0"/>
        <w:rPr>
          <w:rFonts w:asciiTheme="majorHAnsi" w:hAnsiTheme="majorHAnsi" w:cstheme="majorHAnsi"/>
          <w:sz w:val="22"/>
          <w:szCs w:val="22"/>
        </w:rPr>
      </w:pPr>
      <w:r>
        <w:rPr>
          <w:rFonts w:asciiTheme="majorHAnsi" w:hAnsiTheme="majorHAnsi" w:cstheme="majorHAnsi"/>
          <w:sz w:val="22"/>
          <w:szCs w:val="22"/>
        </w:rPr>
        <w:t xml:space="preserve">To frame local context, </w:t>
      </w:r>
      <w:r w:rsidR="0016606A">
        <w:rPr>
          <w:rFonts w:asciiTheme="majorHAnsi" w:hAnsiTheme="majorHAnsi" w:cstheme="majorHAnsi"/>
          <w:sz w:val="22"/>
          <w:szCs w:val="22"/>
        </w:rPr>
        <w:t>Baltimore ranks 21</w:t>
      </w:r>
      <w:r w:rsidR="0016606A" w:rsidRPr="0016606A">
        <w:rPr>
          <w:rFonts w:asciiTheme="majorHAnsi" w:hAnsiTheme="majorHAnsi" w:cstheme="majorHAnsi"/>
          <w:sz w:val="22"/>
          <w:szCs w:val="22"/>
          <w:vertAlign w:val="superscript"/>
        </w:rPr>
        <w:t>st</w:t>
      </w:r>
      <w:r w:rsidR="0016606A">
        <w:rPr>
          <w:rFonts w:asciiTheme="majorHAnsi" w:hAnsiTheme="majorHAnsi" w:cstheme="majorHAnsi"/>
          <w:sz w:val="22"/>
          <w:szCs w:val="22"/>
        </w:rPr>
        <w:t xml:space="preserve"> among U.S. cities (or incorporated places) </w:t>
      </w:r>
      <w:r w:rsidR="00353C56">
        <w:rPr>
          <w:rFonts w:asciiTheme="majorHAnsi" w:hAnsiTheme="majorHAnsi" w:cstheme="majorHAnsi"/>
          <w:sz w:val="22"/>
          <w:szCs w:val="22"/>
        </w:rPr>
        <w:t xml:space="preserve">in terms of size, having </w:t>
      </w:r>
      <w:r w:rsidR="0016606A">
        <w:rPr>
          <w:rFonts w:asciiTheme="majorHAnsi" w:hAnsiTheme="majorHAnsi" w:cstheme="majorHAnsi"/>
          <w:sz w:val="22"/>
          <w:szCs w:val="22"/>
        </w:rPr>
        <w:t xml:space="preserve">had </w:t>
      </w:r>
      <w:r w:rsidR="00353C56">
        <w:rPr>
          <w:rFonts w:asciiTheme="majorHAnsi" w:hAnsiTheme="majorHAnsi" w:cstheme="majorHAnsi"/>
          <w:sz w:val="22"/>
          <w:szCs w:val="22"/>
        </w:rPr>
        <w:t>620,961 residents in 2010</w:t>
      </w:r>
      <w:r w:rsidR="00A758FC">
        <w:rPr>
          <w:rFonts w:asciiTheme="majorHAnsi" w:hAnsiTheme="majorHAnsi" w:cstheme="majorHAnsi"/>
          <w:sz w:val="22"/>
          <w:szCs w:val="22"/>
        </w:rPr>
        <w:t xml:space="preserve"> </w:t>
      </w:r>
      <w:r>
        <w:rPr>
          <w:rFonts w:asciiTheme="majorHAnsi" w:hAnsiTheme="majorHAnsi" w:cstheme="majorHAnsi"/>
          <w:sz w:val="22"/>
          <w:szCs w:val="22"/>
        </w:rPr>
        <w:t xml:space="preserve">which </w:t>
      </w:r>
      <w:r w:rsidR="00730DAA">
        <w:rPr>
          <w:rFonts w:asciiTheme="majorHAnsi" w:hAnsiTheme="majorHAnsi" w:cstheme="majorHAnsi"/>
          <w:sz w:val="22"/>
          <w:szCs w:val="22"/>
        </w:rPr>
        <w:t>represent</w:t>
      </w:r>
      <w:r>
        <w:rPr>
          <w:rFonts w:asciiTheme="majorHAnsi" w:hAnsiTheme="majorHAnsi" w:cstheme="majorHAnsi"/>
          <w:sz w:val="22"/>
          <w:szCs w:val="22"/>
        </w:rPr>
        <w:t>s</w:t>
      </w:r>
      <w:r w:rsidR="00353C56">
        <w:rPr>
          <w:rFonts w:asciiTheme="majorHAnsi" w:hAnsiTheme="majorHAnsi" w:cstheme="majorHAnsi"/>
          <w:sz w:val="22"/>
          <w:szCs w:val="22"/>
        </w:rPr>
        <w:t xml:space="preserve"> a decline of one-third since the city’s population peak in 1950.  </w:t>
      </w:r>
      <w:r w:rsidR="0016606A">
        <w:rPr>
          <w:rFonts w:asciiTheme="majorHAnsi" w:hAnsiTheme="majorHAnsi" w:cstheme="majorHAnsi"/>
          <w:sz w:val="22"/>
          <w:szCs w:val="22"/>
        </w:rPr>
        <w:t xml:space="preserve">According to the 2010 Census, 63.7% </w:t>
      </w:r>
      <w:r w:rsidR="00353C56">
        <w:rPr>
          <w:rFonts w:asciiTheme="majorHAnsi" w:hAnsiTheme="majorHAnsi" w:cstheme="majorHAnsi"/>
          <w:sz w:val="22"/>
          <w:szCs w:val="22"/>
        </w:rPr>
        <w:t>of Baltim</w:t>
      </w:r>
      <w:r w:rsidR="0016606A">
        <w:rPr>
          <w:rFonts w:asciiTheme="majorHAnsi" w:hAnsiTheme="majorHAnsi" w:cstheme="majorHAnsi"/>
          <w:sz w:val="22"/>
          <w:szCs w:val="22"/>
        </w:rPr>
        <w:t>ore residents we</w:t>
      </w:r>
      <w:r w:rsidR="00353C56">
        <w:rPr>
          <w:rFonts w:asciiTheme="majorHAnsi" w:hAnsiTheme="majorHAnsi" w:cstheme="majorHAnsi"/>
          <w:sz w:val="22"/>
          <w:szCs w:val="22"/>
        </w:rPr>
        <w:t>re Black</w:t>
      </w:r>
      <w:r w:rsidR="0016606A">
        <w:rPr>
          <w:rFonts w:asciiTheme="majorHAnsi" w:hAnsiTheme="majorHAnsi" w:cstheme="majorHAnsi"/>
          <w:sz w:val="22"/>
          <w:szCs w:val="22"/>
        </w:rPr>
        <w:t>, 29.6% were White, and the remaining 6.7% were American Indian, Alaska Native, Asian, multi-racial, or from other categories</w:t>
      </w:r>
      <w:r w:rsidR="00730DAA">
        <w:rPr>
          <w:rFonts w:asciiTheme="majorHAnsi" w:hAnsiTheme="majorHAnsi" w:cstheme="majorHAnsi"/>
          <w:sz w:val="22"/>
          <w:szCs w:val="22"/>
        </w:rPr>
        <w:t xml:space="preserve"> (U.S. Census Bureau, 2012)</w:t>
      </w:r>
      <w:r w:rsidR="0016606A">
        <w:rPr>
          <w:rFonts w:asciiTheme="majorHAnsi" w:hAnsiTheme="majorHAnsi" w:cstheme="majorHAnsi"/>
          <w:sz w:val="22"/>
          <w:szCs w:val="22"/>
        </w:rPr>
        <w:t xml:space="preserve">.  </w:t>
      </w:r>
      <w:r w:rsidR="00730DAA">
        <w:rPr>
          <w:rFonts w:asciiTheme="majorHAnsi" w:hAnsiTheme="majorHAnsi" w:cstheme="majorHAnsi"/>
          <w:sz w:val="22"/>
          <w:szCs w:val="22"/>
        </w:rPr>
        <w:t xml:space="preserve">A relatively low </w:t>
      </w:r>
      <w:r w:rsidR="0016606A">
        <w:rPr>
          <w:rFonts w:asciiTheme="majorHAnsi" w:hAnsiTheme="majorHAnsi" w:cstheme="majorHAnsi"/>
          <w:sz w:val="22"/>
          <w:szCs w:val="22"/>
        </w:rPr>
        <w:t>4.2% (regardless of race) was of Hispanic or Latino origin.</w:t>
      </w:r>
      <w:r w:rsidR="00730DAA">
        <w:rPr>
          <w:rFonts w:asciiTheme="majorHAnsi" w:hAnsiTheme="majorHAnsi" w:cstheme="majorHAnsi"/>
          <w:sz w:val="22"/>
          <w:szCs w:val="22"/>
        </w:rPr>
        <w:t xml:space="preserve">  One in five (21%) of Baltimore households live below the poverty level, and half (50%) own thei</w:t>
      </w:r>
      <w:r w:rsidR="00936B11">
        <w:rPr>
          <w:rFonts w:asciiTheme="majorHAnsi" w:hAnsiTheme="majorHAnsi" w:cstheme="majorHAnsi"/>
          <w:sz w:val="22"/>
          <w:szCs w:val="22"/>
        </w:rPr>
        <w:t>r homes.</w:t>
      </w:r>
    </w:p>
    <w:p w14:paraId="322EF304" w14:textId="77777777" w:rsidR="00936B11" w:rsidRDefault="00936B11" w:rsidP="00353C56">
      <w:pPr>
        <w:widowControl w:val="0"/>
        <w:tabs>
          <w:tab w:val="left" w:pos="220"/>
          <w:tab w:val="left" w:pos="720"/>
        </w:tabs>
        <w:autoSpaceDE w:val="0"/>
        <w:autoSpaceDN w:val="0"/>
        <w:adjustRightInd w:val="0"/>
        <w:rPr>
          <w:rFonts w:asciiTheme="majorHAnsi" w:hAnsiTheme="majorHAnsi" w:cstheme="majorHAnsi"/>
          <w:sz w:val="22"/>
          <w:szCs w:val="22"/>
        </w:rPr>
      </w:pPr>
    </w:p>
    <w:p w14:paraId="7987F815" w14:textId="77777777" w:rsidR="002476EA" w:rsidRPr="002476EA" w:rsidRDefault="00353C56" w:rsidP="002476EA">
      <w:pPr>
        <w:widowControl w:val="0"/>
        <w:autoSpaceDE w:val="0"/>
        <w:autoSpaceDN w:val="0"/>
        <w:adjustRightInd w:val="0"/>
        <w:rPr>
          <w:rFonts w:ascii="Arial" w:hAnsi="Arial" w:cs="Arial"/>
          <w:sz w:val="22"/>
          <w:szCs w:val="22"/>
        </w:rPr>
      </w:pPr>
      <w:r w:rsidRPr="002476EA">
        <w:rPr>
          <w:rFonts w:asciiTheme="majorHAnsi" w:hAnsiTheme="majorHAnsi" w:cstheme="majorHAnsi"/>
          <w:sz w:val="22"/>
          <w:szCs w:val="22"/>
        </w:rPr>
        <w:t xml:space="preserve">After public school enrollments had declined in recent decades, a recent expansion places enrollment at 84,212 students in 2011-12.  </w:t>
      </w:r>
      <w:r w:rsidR="00730DAA" w:rsidRPr="002476EA">
        <w:rPr>
          <w:rFonts w:asciiTheme="majorHAnsi" w:hAnsiTheme="majorHAnsi" w:cstheme="majorHAnsi"/>
          <w:sz w:val="22"/>
          <w:szCs w:val="22"/>
        </w:rPr>
        <w:t xml:space="preserve">Eighty-six percent of </w:t>
      </w:r>
      <w:proofErr w:type="gramStart"/>
      <w:r w:rsidR="00730DAA" w:rsidRPr="002476EA">
        <w:rPr>
          <w:rFonts w:asciiTheme="majorHAnsi" w:hAnsiTheme="majorHAnsi" w:cstheme="majorHAnsi"/>
          <w:sz w:val="22"/>
          <w:szCs w:val="22"/>
        </w:rPr>
        <w:t>City Schools</w:t>
      </w:r>
      <w:proofErr w:type="gramEnd"/>
      <w:r w:rsidR="00730DAA" w:rsidRPr="002476EA">
        <w:rPr>
          <w:rFonts w:asciiTheme="majorHAnsi" w:hAnsiTheme="majorHAnsi" w:cstheme="majorHAnsi"/>
          <w:sz w:val="22"/>
          <w:szCs w:val="22"/>
        </w:rPr>
        <w:t xml:space="preserve"> students are Black, and 84% qualify to receive free or reduced price meals (Baltimore City Schools, 2011).</w:t>
      </w:r>
      <w:r w:rsidR="002476EA" w:rsidRPr="002476EA">
        <w:rPr>
          <w:rFonts w:asciiTheme="majorHAnsi" w:hAnsiTheme="majorHAnsi" w:cstheme="majorHAnsi"/>
          <w:sz w:val="22"/>
          <w:szCs w:val="22"/>
        </w:rPr>
        <w:t xml:space="preserve"> </w:t>
      </w:r>
      <w:proofErr w:type="gramStart"/>
      <w:r w:rsidR="002476EA" w:rsidRPr="002476EA">
        <w:rPr>
          <w:rFonts w:ascii="Calibri" w:hAnsi="Calibri" w:cs="Calibri"/>
          <w:sz w:val="22"/>
          <w:szCs w:val="22"/>
        </w:rPr>
        <w:t>Many children's lives in the city are impacted by two dominant and interrelated issues</w:t>
      </w:r>
      <w:proofErr w:type="gramEnd"/>
      <w:r w:rsidR="002476EA" w:rsidRPr="002476EA">
        <w:rPr>
          <w:rFonts w:ascii="Calibri" w:hAnsi="Calibri" w:cs="Calibri"/>
          <w:sz w:val="22"/>
          <w:szCs w:val="22"/>
        </w:rPr>
        <w:t>:  intergenerational poverty and hyper-segregated neighborhoods.  The cyclical nature of Intergenerational poverty and the persistence of low-income, poorly-resourced, hyper-segregated neighborhoods challenge the city’s attempts to address critical issues in public health, stable and safe housing, transportation, safety, and economic/workforce development. </w:t>
      </w:r>
    </w:p>
    <w:p w14:paraId="492B999E" w14:textId="77777777" w:rsidR="007A2FDB" w:rsidRPr="0029600C" w:rsidRDefault="007A2FDB" w:rsidP="00E80679">
      <w:pPr>
        <w:rPr>
          <w:rFonts w:asciiTheme="majorHAnsi" w:hAnsiTheme="majorHAnsi" w:cstheme="majorHAnsi"/>
          <w:sz w:val="22"/>
          <w:szCs w:val="22"/>
        </w:rPr>
      </w:pPr>
    </w:p>
    <w:p w14:paraId="28B12FA5" w14:textId="77777777" w:rsidR="003163D3" w:rsidRPr="0029600C" w:rsidRDefault="00936B11" w:rsidP="00E80679">
      <w:pPr>
        <w:rPr>
          <w:rFonts w:asciiTheme="majorHAnsi" w:hAnsiTheme="majorHAnsi" w:cstheme="majorHAnsi"/>
          <w:sz w:val="22"/>
          <w:szCs w:val="22"/>
        </w:rPr>
      </w:pPr>
      <w:r>
        <w:rPr>
          <w:rFonts w:asciiTheme="majorHAnsi" w:hAnsiTheme="majorHAnsi" w:cstheme="majorHAnsi"/>
          <w:sz w:val="22"/>
          <w:szCs w:val="22"/>
        </w:rPr>
        <w:t xml:space="preserve">As mentioned above, the </w:t>
      </w:r>
      <w:r w:rsidR="007A2FDB" w:rsidRPr="0029600C">
        <w:rPr>
          <w:rFonts w:asciiTheme="majorHAnsi" w:hAnsiTheme="majorHAnsi" w:cstheme="majorHAnsi"/>
          <w:sz w:val="22"/>
          <w:szCs w:val="22"/>
        </w:rPr>
        <w:t>Baltimo</w:t>
      </w:r>
      <w:r w:rsidR="00F12486" w:rsidRPr="0029600C">
        <w:rPr>
          <w:rFonts w:asciiTheme="majorHAnsi" w:hAnsiTheme="majorHAnsi" w:cstheme="majorHAnsi"/>
          <w:sz w:val="22"/>
          <w:szCs w:val="22"/>
        </w:rPr>
        <w:t xml:space="preserve">re-based partners looked to </w:t>
      </w:r>
      <w:r w:rsidR="007A2FDB" w:rsidRPr="0029600C">
        <w:rPr>
          <w:rFonts w:asciiTheme="majorHAnsi" w:hAnsiTheme="majorHAnsi" w:cstheme="majorHAnsi"/>
          <w:sz w:val="22"/>
          <w:szCs w:val="22"/>
        </w:rPr>
        <w:t>CCSR</w:t>
      </w:r>
      <w:r>
        <w:rPr>
          <w:rFonts w:asciiTheme="majorHAnsi" w:hAnsiTheme="majorHAnsi" w:cstheme="majorHAnsi"/>
          <w:sz w:val="22"/>
          <w:szCs w:val="22"/>
        </w:rPr>
        <w:t xml:space="preserve"> as we sought to launch an education research consortium</w:t>
      </w:r>
      <w:r w:rsidR="007A2FDB" w:rsidRPr="0029600C">
        <w:rPr>
          <w:rFonts w:asciiTheme="majorHAnsi" w:hAnsiTheme="majorHAnsi" w:cstheme="majorHAnsi"/>
          <w:sz w:val="22"/>
          <w:szCs w:val="22"/>
        </w:rPr>
        <w:t xml:space="preserve">, </w:t>
      </w:r>
      <w:r>
        <w:rPr>
          <w:rFonts w:asciiTheme="majorHAnsi" w:hAnsiTheme="majorHAnsi" w:cstheme="majorHAnsi"/>
          <w:sz w:val="22"/>
          <w:szCs w:val="22"/>
        </w:rPr>
        <w:t xml:space="preserve">and </w:t>
      </w:r>
      <w:r w:rsidR="007A2FDB" w:rsidRPr="0029600C">
        <w:rPr>
          <w:rFonts w:asciiTheme="majorHAnsi" w:hAnsiTheme="majorHAnsi" w:cstheme="majorHAnsi"/>
          <w:sz w:val="22"/>
          <w:szCs w:val="22"/>
        </w:rPr>
        <w:t xml:space="preserve">this </w:t>
      </w:r>
      <w:r w:rsidR="003163D3" w:rsidRPr="0029600C">
        <w:rPr>
          <w:rFonts w:asciiTheme="majorHAnsi" w:hAnsiTheme="majorHAnsi" w:cstheme="majorHAnsi"/>
          <w:sz w:val="22"/>
          <w:szCs w:val="22"/>
        </w:rPr>
        <w:t>manifested itself in several concrete ways.  For one, in late 2005 an umbrella group of Baltimore-based foundations (</w:t>
      </w:r>
      <w:r w:rsidR="009A6EDE" w:rsidRPr="0029600C">
        <w:rPr>
          <w:rFonts w:asciiTheme="majorHAnsi" w:hAnsiTheme="majorHAnsi" w:cstheme="majorHAnsi"/>
          <w:sz w:val="22"/>
          <w:szCs w:val="22"/>
        </w:rPr>
        <w:t>namely,</w:t>
      </w:r>
      <w:r w:rsidR="003163D3" w:rsidRPr="0029600C">
        <w:rPr>
          <w:rFonts w:asciiTheme="majorHAnsi" w:hAnsiTheme="majorHAnsi" w:cstheme="majorHAnsi"/>
          <w:sz w:val="22"/>
          <w:szCs w:val="22"/>
        </w:rPr>
        <w:t xml:space="preserve"> the Association of Baltimore Area </w:t>
      </w:r>
      <w:proofErr w:type="spellStart"/>
      <w:r w:rsidR="003163D3" w:rsidRPr="0029600C">
        <w:rPr>
          <w:rFonts w:asciiTheme="majorHAnsi" w:hAnsiTheme="majorHAnsi" w:cstheme="majorHAnsi"/>
          <w:sz w:val="22"/>
          <w:szCs w:val="22"/>
        </w:rPr>
        <w:lastRenderedPageBreak/>
        <w:t>Grantmakers</w:t>
      </w:r>
      <w:proofErr w:type="spellEnd"/>
      <w:r w:rsidR="003163D3" w:rsidRPr="0029600C">
        <w:rPr>
          <w:rFonts w:asciiTheme="majorHAnsi" w:hAnsiTheme="majorHAnsi" w:cstheme="majorHAnsi"/>
          <w:sz w:val="22"/>
          <w:szCs w:val="22"/>
        </w:rPr>
        <w:t xml:space="preserve">) invited Paul Goren (then </w:t>
      </w:r>
      <w:r w:rsidR="00F12486" w:rsidRPr="0029600C">
        <w:rPr>
          <w:rFonts w:asciiTheme="majorHAnsi" w:hAnsiTheme="majorHAnsi" w:cstheme="majorHAnsi"/>
          <w:sz w:val="22"/>
          <w:szCs w:val="22"/>
        </w:rPr>
        <w:t xml:space="preserve">senior </w:t>
      </w:r>
      <w:r w:rsidR="003163D3" w:rsidRPr="0029600C">
        <w:rPr>
          <w:rFonts w:asciiTheme="majorHAnsi" w:hAnsiTheme="majorHAnsi" w:cstheme="majorHAnsi"/>
          <w:sz w:val="22"/>
          <w:szCs w:val="22"/>
        </w:rPr>
        <w:t xml:space="preserve">vice president of the Spencer Foundation) and John Easton (then Executive Director of CCSR) to come to Baltimore and talk about the founding and operation of CCSR, and also to join the assembled group in pondering what a Baltimore variant of CCSR might look like.  </w:t>
      </w:r>
    </w:p>
    <w:p w14:paraId="307DA056" w14:textId="77777777" w:rsidR="003163D3" w:rsidRPr="0029600C" w:rsidRDefault="003163D3" w:rsidP="00E80679">
      <w:pPr>
        <w:rPr>
          <w:rFonts w:asciiTheme="majorHAnsi" w:hAnsiTheme="majorHAnsi" w:cstheme="majorHAnsi"/>
          <w:sz w:val="22"/>
          <w:szCs w:val="22"/>
        </w:rPr>
      </w:pPr>
    </w:p>
    <w:p w14:paraId="5E7CE373" w14:textId="77777777" w:rsidR="003163D3" w:rsidRPr="0029600C" w:rsidRDefault="003163D3" w:rsidP="003163D3">
      <w:pPr>
        <w:rPr>
          <w:rFonts w:asciiTheme="majorHAnsi" w:hAnsiTheme="majorHAnsi" w:cstheme="majorHAnsi"/>
          <w:sz w:val="22"/>
          <w:szCs w:val="22"/>
        </w:rPr>
      </w:pPr>
      <w:r w:rsidRPr="0029600C">
        <w:rPr>
          <w:rFonts w:asciiTheme="majorHAnsi" w:hAnsiTheme="majorHAnsi" w:cstheme="majorHAnsi"/>
          <w:sz w:val="22"/>
          <w:szCs w:val="22"/>
        </w:rPr>
        <w:t xml:space="preserve">Secondly, well before that 2005 meeting, various individuals (at least five or six could be named, probably more) openly talked about their desire to establish something with the continuity and cumulatively building research agenda of CCSR – applying rigorous research methods and rich data to questions of practical value to City Schools and Baltimore’s families, children, and civic health.  Indeed, the Center for Social Organization of Schools (CSOS) at JHU had made strides in this direction when Sam </w:t>
      </w:r>
      <w:proofErr w:type="spellStart"/>
      <w:r w:rsidRPr="0029600C">
        <w:rPr>
          <w:rFonts w:asciiTheme="majorHAnsi" w:hAnsiTheme="majorHAnsi" w:cstheme="majorHAnsi"/>
          <w:sz w:val="22"/>
          <w:szCs w:val="22"/>
        </w:rPr>
        <w:t>Stringfield</w:t>
      </w:r>
      <w:proofErr w:type="spellEnd"/>
      <w:r w:rsidRPr="0029600C">
        <w:rPr>
          <w:rFonts w:asciiTheme="majorHAnsi" w:hAnsiTheme="majorHAnsi" w:cstheme="majorHAnsi"/>
          <w:sz w:val="22"/>
          <w:szCs w:val="22"/>
        </w:rPr>
        <w:t xml:space="preserve"> (a principal research scientist at CSOS until 2004, now at the University of Louisville) and collaborators established a working relationship with City Schools.  Since the late 1990s, data sharing and the collection of yearly administrative data files had occurred between the district research office and CSOS so that CSOS researchers could augment the district’s research capabilities.  This relationship benefitted both partner</w:t>
      </w:r>
      <w:r w:rsidR="008C6A38">
        <w:rPr>
          <w:rFonts w:asciiTheme="majorHAnsi" w:hAnsiTheme="majorHAnsi" w:cstheme="majorHAnsi"/>
          <w:sz w:val="22"/>
          <w:szCs w:val="22"/>
        </w:rPr>
        <w:t>s as CSOS was able to engag</w:t>
      </w:r>
      <w:r w:rsidRPr="0029600C">
        <w:rPr>
          <w:rFonts w:asciiTheme="majorHAnsi" w:hAnsiTheme="majorHAnsi" w:cstheme="majorHAnsi"/>
          <w:sz w:val="22"/>
          <w:szCs w:val="22"/>
        </w:rPr>
        <w:t>e in applied research that impacted schools and district staff had a resource</w:t>
      </w:r>
      <w:r w:rsidR="009A6EDE" w:rsidRPr="0029600C">
        <w:rPr>
          <w:rFonts w:asciiTheme="majorHAnsi" w:hAnsiTheme="majorHAnsi" w:cstheme="majorHAnsi"/>
          <w:sz w:val="22"/>
          <w:szCs w:val="22"/>
        </w:rPr>
        <w:t>,</w:t>
      </w:r>
      <w:r w:rsidR="00000530" w:rsidRPr="0029600C">
        <w:rPr>
          <w:rFonts w:asciiTheme="majorHAnsi" w:hAnsiTheme="majorHAnsi" w:cstheme="majorHAnsi"/>
          <w:sz w:val="22"/>
          <w:szCs w:val="22"/>
        </w:rPr>
        <w:t xml:space="preserve"> </w:t>
      </w:r>
      <w:r w:rsidR="00CF2555" w:rsidRPr="0029600C">
        <w:rPr>
          <w:rFonts w:asciiTheme="majorHAnsi" w:hAnsiTheme="majorHAnsi" w:cstheme="majorHAnsi"/>
          <w:sz w:val="22"/>
          <w:szCs w:val="22"/>
        </w:rPr>
        <w:t xml:space="preserve">a </w:t>
      </w:r>
      <w:r w:rsidR="00000530" w:rsidRPr="0029600C">
        <w:rPr>
          <w:rFonts w:asciiTheme="majorHAnsi" w:hAnsiTheme="majorHAnsi" w:cstheme="majorHAnsi"/>
          <w:sz w:val="22"/>
          <w:szCs w:val="22"/>
        </w:rPr>
        <w:t xml:space="preserve">repository of </w:t>
      </w:r>
      <w:r w:rsidRPr="0029600C">
        <w:rPr>
          <w:rFonts w:asciiTheme="majorHAnsi" w:hAnsiTheme="majorHAnsi" w:cstheme="majorHAnsi"/>
          <w:sz w:val="22"/>
          <w:szCs w:val="22"/>
        </w:rPr>
        <w:t>longitudinal data</w:t>
      </w:r>
      <w:r w:rsidR="009A6EDE" w:rsidRPr="0029600C">
        <w:rPr>
          <w:rFonts w:asciiTheme="majorHAnsi" w:hAnsiTheme="majorHAnsi" w:cstheme="majorHAnsi"/>
          <w:sz w:val="22"/>
          <w:szCs w:val="22"/>
        </w:rPr>
        <w:t>,</w:t>
      </w:r>
      <w:r w:rsidRPr="0029600C">
        <w:rPr>
          <w:rFonts w:asciiTheme="majorHAnsi" w:hAnsiTheme="majorHAnsi" w:cstheme="majorHAnsi"/>
          <w:sz w:val="22"/>
          <w:szCs w:val="22"/>
        </w:rPr>
        <w:t xml:space="preserve"> and institutional memory that the district </w:t>
      </w:r>
      <w:r w:rsidR="00CF2555" w:rsidRPr="0029600C">
        <w:rPr>
          <w:rFonts w:asciiTheme="majorHAnsi" w:hAnsiTheme="majorHAnsi" w:cstheme="majorHAnsi"/>
          <w:sz w:val="22"/>
          <w:szCs w:val="22"/>
        </w:rPr>
        <w:t>was</w:t>
      </w:r>
      <w:r w:rsidRPr="0029600C">
        <w:rPr>
          <w:rFonts w:asciiTheme="majorHAnsi" w:hAnsiTheme="majorHAnsi" w:cstheme="majorHAnsi"/>
          <w:sz w:val="22"/>
          <w:szCs w:val="22"/>
        </w:rPr>
        <w:t xml:space="preserve"> frequently in danger of losing with staff turnover.  While these earlier arrangements between CSOS and City Schools were productive, they perhaps did not match the </w:t>
      </w:r>
      <w:r w:rsidR="009A6EDE" w:rsidRPr="0029600C">
        <w:rPr>
          <w:rFonts w:asciiTheme="majorHAnsi" w:hAnsiTheme="majorHAnsi" w:cstheme="majorHAnsi"/>
          <w:sz w:val="22"/>
          <w:szCs w:val="22"/>
        </w:rPr>
        <w:t xml:space="preserve">fuller </w:t>
      </w:r>
      <w:r w:rsidRPr="0029600C">
        <w:rPr>
          <w:rFonts w:asciiTheme="majorHAnsi" w:hAnsiTheme="majorHAnsi" w:cstheme="majorHAnsi"/>
          <w:sz w:val="22"/>
          <w:szCs w:val="22"/>
        </w:rPr>
        <w:t>vision of BERC that would eventually be developed by a broader set of partners.</w:t>
      </w:r>
    </w:p>
    <w:p w14:paraId="782E954E" w14:textId="77777777" w:rsidR="003163D3" w:rsidRPr="0029600C" w:rsidRDefault="003163D3" w:rsidP="003163D3">
      <w:pPr>
        <w:rPr>
          <w:rFonts w:asciiTheme="majorHAnsi" w:hAnsiTheme="majorHAnsi" w:cstheme="majorHAnsi"/>
          <w:sz w:val="22"/>
          <w:szCs w:val="22"/>
        </w:rPr>
      </w:pPr>
    </w:p>
    <w:p w14:paraId="2E22CC12" w14:textId="77777777" w:rsidR="003163D3" w:rsidRPr="0029600C" w:rsidRDefault="003163D3" w:rsidP="003163D3">
      <w:pPr>
        <w:rPr>
          <w:rFonts w:asciiTheme="majorHAnsi" w:hAnsiTheme="majorHAnsi" w:cstheme="majorHAnsi"/>
          <w:sz w:val="22"/>
          <w:szCs w:val="22"/>
        </w:rPr>
      </w:pPr>
      <w:r w:rsidRPr="0029600C">
        <w:rPr>
          <w:rFonts w:asciiTheme="majorHAnsi" w:hAnsiTheme="majorHAnsi" w:cstheme="majorHAnsi"/>
          <w:sz w:val="22"/>
          <w:szCs w:val="22"/>
        </w:rPr>
        <w:t>Finally, regarding “looking</w:t>
      </w:r>
      <w:r w:rsidR="00000530" w:rsidRPr="0029600C">
        <w:rPr>
          <w:rFonts w:asciiTheme="majorHAnsi" w:hAnsiTheme="majorHAnsi" w:cstheme="majorHAnsi"/>
          <w:sz w:val="22"/>
          <w:szCs w:val="22"/>
        </w:rPr>
        <w:t xml:space="preserve"> toward </w:t>
      </w:r>
      <w:r w:rsidRPr="0029600C">
        <w:rPr>
          <w:rFonts w:asciiTheme="majorHAnsi" w:hAnsiTheme="majorHAnsi" w:cstheme="majorHAnsi"/>
          <w:sz w:val="22"/>
          <w:szCs w:val="22"/>
        </w:rPr>
        <w:t xml:space="preserve">CCSR,” </w:t>
      </w:r>
      <w:r w:rsidR="00A70E57" w:rsidRPr="0029600C">
        <w:rPr>
          <w:rFonts w:asciiTheme="majorHAnsi" w:hAnsiTheme="majorHAnsi" w:cstheme="majorHAnsi"/>
          <w:sz w:val="22"/>
          <w:szCs w:val="22"/>
        </w:rPr>
        <w:t xml:space="preserve">representatives from JHU and the Family </w:t>
      </w:r>
      <w:r w:rsidR="00CD2580">
        <w:rPr>
          <w:rFonts w:asciiTheme="majorHAnsi" w:hAnsiTheme="majorHAnsi" w:cstheme="majorHAnsi"/>
          <w:sz w:val="22"/>
          <w:szCs w:val="22"/>
        </w:rPr>
        <w:t>League of Baltimore City traveled</w:t>
      </w:r>
      <w:r w:rsidR="00A70E57" w:rsidRPr="0029600C">
        <w:rPr>
          <w:rFonts w:asciiTheme="majorHAnsi" w:hAnsiTheme="majorHAnsi" w:cstheme="majorHAnsi"/>
          <w:sz w:val="22"/>
          <w:szCs w:val="22"/>
        </w:rPr>
        <w:t xml:space="preserve"> </w:t>
      </w:r>
      <w:r w:rsidR="00CD2580">
        <w:rPr>
          <w:rFonts w:asciiTheme="majorHAnsi" w:hAnsiTheme="majorHAnsi" w:cstheme="majorHAnsi"/>
          <w:sz w:val="22"/>
          <w:szCs w:val="22"/>
        </w:rPr>
        <w:t xml:space="preserve">to </w:t>
      </w:r>
      <w:r w:rsidR="00A70E57" w:rsidRPr="0029600C">
        <w:rPr>
          <w:rFonts w:asciiTheme="majorHAnsi" w:hAnsiTheme="majorHAnsi" w:cstheme="majorHAnsi"/>
          <w:sz w:val="22"/>
          <w:szCs w:val="22"/>
        </w:rPr>
        <w:t xml:space="preserve">CCSR </w:t>
      </w:r>
      <w:r w:rsidR="009A6EDE" w:rsidRPr="0029600C">
        <w:rPr>
          <w:rFonts w:asciiTheme="majorHAnsi" w:hAnsiTheme="majorHAnsi" w:cstheme="majorHAnsi"/>
          <w:sz w:val="22"/>
          <w:szCs w:val="22"/>
        </w:rPr>
        <w:t xml:space="preserve">in Spring 2006 </w:t>
      </w:r>
      <w:r w:rsidR="00A70E57" w:rsidRPr="0029600C">
        <w:rPr>
          <w:rFonts w:asciiTheme="majorHAnsi" w:hAnsiTheme="majorHAnsi" w:cstheme="majorHAnsi"/>
          <w:sz w:val="22"/>
          <w:szCs w:val="22"/>
        </w:rPr>
        <w:t>to speak with its leadership and various staff members</w:t>
      </w:r>
      <w:r w:rsidR="009A6EDE" w:rsidRPr="0029600C">
        <w:rPr>
          <w:rFonts w:asciiTheme="majorHAnsi" w:hAnsiTheme="majorHAnsi" w:cstheme="majorHAnsi"/>
          <w:sz w:val="22"/>
          <w:szCs w:val="22"/>
        </w:rPr>
        <w:t xml:space="preserve">, </w:t>
      </w:r>
      <w:r w:rsidR="00A70E57" w:rsidRPr="0029600C">
        <w:rPr>
          <w:rFonts w:asciiTheme="majorHAnsi" w:hAnsiTheme="majorHAnsi" w:cstheme="majorHAnsi"/>
          <w:sz w:val="22"/>
          <w:szCs w:val="22"/>
        </w:rPr>
        <w:t>ask</w:t>
      </w:r>
      <w:r w:rsidR="009A6EDE" w:rsidRPr="0029600C">
        <w:rPr>
          <w:rFonts w:asciiTheme="majorHAnsi" w:hAnsiTheme="majorHAnsi" w:cstheme="majorHAnsi"/>
          <w:sz w:val="22"/>
          <w:szCs w:val="22"/>
        </w:rPr>
        <w:t>ing</w:t>
      </w:r>
      <w:r w:rsidR="00A70E57" w:rsidRPr="0029600C">
        <w:rPr>
          <w:rFonts w:asciiTheme="majorHAnsi" w:hAnsiTheme="majorHAnsi" w:cstheme="majorHAnsi"/>
          <w:sz w:val="22"/>
          <w:szCs w:val="22"/>
        </w:rPr>
        <w:t xml:space="preserve"> many questions, seek</w:t>
      </w:r>
      <w:r w:rsidR="009A6EDE" w:rsidRPr="0029600C">
        <w:rPr>
          <w:rFonts w:asciiTheme="majorHAnsi" w:hAnsiTheme="majorHAnsi" w:cstheme="majorHAnsi"/>
          <w:sz w:val="22"/>
          <w:szCs w:val="22"/>
        </w:rPr>
        <w:t>ing</w:t>
      </w:r>
      <w:r w:rsidR="00A70E57" w:rsidRPr="0029600C">
        <w:rPr>
          <w:rFonts w:asciiTheme="majorHAnsi" w:hAnsiTheme="majorHAnsi" w:cstheme="majorHAnsi"/>
          <w:sz w:val="22"/>
          <w:szCs w:val="22"/>
        </w:rPr>
        <w:t xml:space="preserve"> advice, and help</w:t>
      </w:r>
      <w:r w:rsidR="009A6EDE" w:rsidRPr="0029600C">
        <w:rPr>
          <w:rFonts w:asciiTheme="majorHAnsi" w:hAnsiTheme="majorHAnsi" w:cstheme="majorHAnsi"/>
          <w:sz w:val="22"/>
          <w:szCs w:val="22"/>
        </w:rPr>
        <w:t>ing to</w:t>
      </w:r>
      <w:r w:rsidR="00A70E57" w:rsidRPr="0029600C">
        <w:rPr>
          <w:rFonts w:asciiTheme="majorHAnsi" w:hAnsiTheme="majorHAnsi" w:cstheme="majorHAnsi"/>
          <w:sz w:val="22"/>
          <w:szCs w:val="22"/>
        </w:rPr>
        <w:t xml:space="preserve"> shap</w:t>
      </w:r>
      <w:r w:rsidR="00CD2580">
        <w:rPr>
          <w:rFonts w:asciiTheme="majorHAnsi" w:hAnsiTheme="majorHAnsi" w:cstheme="majorHAnsi"/>
          <w:sz w:val="22"/>
          <w:szCs w:val="22"/>
        </w:rPr>
        <w:t>e the proposal we</w:t>
      </w:r>
      <w:r w:rsidR="00A70E57" w:rsidRPr="0029600C">
        <w:rPr>
          <w:rFonts w:asciiTheme="majorHAnsi" w:hAnsiTheme="majorHAnsi" w:cstheme="majorHAnsi"/>
          <w:sz w:val="22"/>
          <w:szCs w:val="22"/>
        </w:rPr>
        <w:t xml:space="preserve"> were crafting in Baltimore.</w:t>
      </w:r>
      <w:r w:rsidRPr="0029600C">
        <w:rPr>
          <w:rFonts w:asciiTheme="majorHAnsi" w:hAnsiTheme="majorHAnsi" w:cstheme="majorHAnsi"/>
          <w:sz w:val="22"/>
          <w:szCs w:val="22"/>
        </w:rPr>
        <w:t xml:space="preserve"> </w:t>
      </w:r>
    </w:p>
    <w:p w14:paraId="07FB9666" w14:textId="77777777" w:rsidR="003163D3" w:rsidRPr="0029600C" w:rsidRDefault="003163D3" w:rsidP="00E80679">
      <w:pPr>
        <w:rPr>
          <w:rFonts w:asciiTheme="majorHAnsi" w:hAnsiTheme="majorHAnsi" w:cstheme="majorHAnsi"/>
          <w:sz w:val="22"/>
          <w:szCs w:val="22"/>
        </w:rPr>
      </w:pPr>
    </w:p>
    <w:p w14:paraId="59C581F2" w14:textId="77777777" w:rsidR="00D07A58" w:rsidRPr="0029600C" w:rsidRDefault="00D07A58" w:rsidP="00E80679">
      <w:pPr>
        <w:rPr>
          <w:rFonts w:asciiTheme="majorHAnsi" w:hAnsiTheme="majorHAnsi" w:cstheme="majorHAnsi"/>
          <w:sz w:val="22"/>
          <w:szCs w:val="22"/>
        </w:rPr>
      </w:pPr>
      <w:r w:rsidRPr="0029600C">
        <w:rPr>
          <w:rFonts w:asciiTheme="majorHAnsi" w:hAnsiTheme="majorHAnsi" w:cstheme="majorHAnsi"/>
          <w:sz w:val="22"/>
          <w:szCs w:val="22"/>
        </w:rPr>
        <w:t>A</w:t>
      </w:r>
      <w:r w:rsidR="00A70E57" w:rsidRPr="0029600C">
        <w:rPr>
          <w:rFonts w:asciiTheme="majorHAnsi" w:hAnsiTheme="majorHAnsi" w:cstheme="majorHAnsi"/>
          <w:sz w:val="22"/>
          <w:szCs w:val="22"/>
        </w:rPr>
        <w:t>s this proposa</w:t>
      </w:r>
      <w:r w:rsidR="00000530" w:rsidRPr="0029600C">
        <w:rPr>
          <w:rFonts w:asciiTheme="majorHAnsi" w:hAnsiTheme="majorHAnsi" w:cstheme="majorHAnsi"/>
          <w:sz w:val="22"/>
          <w:szCs w:val="22"/>
        </w:rPr>
        <w:t xml:space="preserve">l was being crafted (a proposal </w:t>
      </w:r>
      <w:r w:rsidR="00A70E57" w:rsidRPr="0029600C">
        <w:rPr>
          <w:rFonts w:asciiTheme="majorHAnsi" w:hAnsiTheme="majorHAnsi" w:cstheme="majorHAnsi"/>
          <w:sz w:val="22"/>
          <w:szCs w:val="22"/>
        </w:rPr>
        <w:t>seeking financial support, but just as importantly forg</w:t>
      </w:r>
      <w:r w:rsidR="009A6EDE" w:rsidRPr="0029600C">
        <w:rPr>
          <w:rFonts w:asciiTheme="majorHAnsi" w:hAnsiTheme="majorHAnsi" w:cstheme="majorHAnsi"/>
          <w:sz w:val="22"/>
          <w:szCs w:val="22"/>
        </w:rPr>
        <w:t>ing</w:t>
      </w:r>
      <w:r w:rsidR="00A70E57" w:rsidRPr="0029600C">
        <w:rPr>
          <w:rFonts w:asciiTheme="majorHAnsi" w:hAnsiTheme="majorHAnsi" w:cstheme="majorHAnsi"/>
          <w:sz w:val="22"/>
          <w:szCs w:val="22"/>
        </w:rPr>
        <w:t xml:space="preserve"> shared understanding</w:t>
      </w:r>
      <w:r w:rsidR="00000530" w:rsidRPr="0029600C">
        <w:rPr>
          <w:rFonts w:asciiTheme="majorHAnsi" w:hAnsiTheme="majorHAnsi" w:cstheme="majorHAnsi"/>
          <w:sz w:val="22"/>
          <w:szCs w:val="22"/>
        </w:rPr>
        <w:t>s</w:t>
      </w:r>
      <w:r w:rsidR="00A70E57" w:rsidRPr="0029600C">
        <w:rPr>
          <w:rFonts w:asciiTheme="majorHAnsi" w:hAnsiTheme="majorHAnsi" w:cstheme="majorHAnsi"/>
          <w:sz w:val="22"/>
          <w:szCs w:val="22"/>
        </w:rPr>
        <w:t xml:space="preserve"> among universities, City Schools, and other prospective partners), a set of priorities or working principles emerged –</w:t>
      </w:r>
      <w:r w:rsidR="00CF2555" w:rsidRPr="0029600C">
        <w:rPr>
          <w:rFonts w:asciiTheme="majorHAnsi" w:hAnsiTheme="majorHAnsi" w:cstheme="majorHAnsi"/>
          <w:sz w:val="22"/>
          <w:szCs w:val="22"/>
        </w:rPr>
        <w:t xml:space="preserve"> again</w:t>
      </w:r>
      <w:r w:rsidR="00A70E57" w:rsidRPr="0029600C">
        <w:rPr>
          <w:rFonts w:asciiTheme="majorHAnsi" w:hAnsiTheme="majorHAnsi" w:cstheme="majorHAnsi"/>
          <w:sz w:val="22"/>
          <w:szCs w:val="22"/>
        </w:rPr>
        <w:t xml:space="preserve"> in reaction to, or recognition of, local political, social, and historical considerations.  A</w:t>
      </w:r>
      <w:r w:rsidRPr="0029600C">
        <w:rPr>
          <w:rFonts w:asciiTheme="majorHAnsi" w:hAnsiTheme="majorHAnsi" w:cstheme="majorHAnsi"/>
          <w:sz w:val="22"/>
          <w:szCs w:val="22"/>
        </w:rPr>
        <w:t>mong the top priorities or agreements articulated were:</w:t>
      </w:r>
    </w:p>
    <w:p w14:paraId="09171847" w14:textId="77777777" w:rsidR="00D07A58" w:rsidRPr="0029600C" w:rsidRDefault="00D07A58" w:rsidP="00E80679">
      <w:pPr>
        <w:rPr>
          <w:rFonts w:asciiTheme="majorHAnsi" w:hAnsiTheme="majorHAnsi" w:cstheme="majorHAnsi"/>
          <w:sz w:val="22"/>
          <w:szCs w:val="22"/>
        </w:rPr>
      </w:pPr>
    </w:p>
    <w:p w14:paraId="560B1CD4" w14:textId="77777777" w:rsidR="00D07A58" w:rsidRPr="0029600C" w:rsidRDefault="00D07A58" w:rsidP="00682859">
      <w:pPr>
        <w:pStyle w:val="ListParagraph"/>
        <w:numPr>
          <w:ilvl w:val="0"/>
          <w:numId w:val="2"/>
        </w:numPr>
        <w:rPr>
          <w:rFonts w:asciiTheme="majorHAnsi" w:hAnsiTheme="majorHAnsi" w:cstheme="majorHAnsi"/>
          <w:sz w:val="22"/>
          <w:szCs w:val="22"/>
        </w:rPr>
      </w:pPr>
      <w:r w:rsidRPr="0029600C">
        <w:rPr>
          <w:rFonts w:asciiTheme="majorHAnsi" w:hAnsiTheme="majorHAnsi" w:cstheme="majorHAnsi"/>
          <w:sz w:val="22"/>
          <w:szCs w:val="22"/>
        </w:rPr>
        <w:t xml:space="preserve">BERC should be a joint effort of multiple universities.  BERC should not be (in reality, or as perceived) solely </w:t>
      </w:r>
      <w:r w:rsidR="009A6EDE" w:rsidRPr="0029600C">
        <w:rPr>
          <w:rFonts w:asciiTheme="majorHAnsi" w:hAnsiTheme="majorHAnsi" w:cstheme="majorHAnsi"/>
          <w:sz w:val="22"/>
          <w:szCs w:val="22"/>
        </w:rPr>
        <w:t xml:space="preserve">an entity existing at </w:t>
      </w:r>
      <w:r w:rsidRPr="0029600C">
        <w:rPr>
          <w:rFonts w:asciiTheme="majorHAnsi" w:hAnsiTheme="majorHAnsi" w:cstheme="majorHAnsi"/>
          <w:sz w:val="22"/>
          <w:szCs w:val="22"/>
        </w:rPr>
        <w:t>JHU (with its unique and sometimes fragile or troubled past relationships with some public agencies and citizen constituencies</w:t>
      </w:r>
      <w:r w:rsidR="007A2FDB" w:rsidRPr="0029600C">
        <w:rPr>
          <w:rFonts w:asciiTheme="majorHAnsi" w:hAnsiTheme="majorHAnsi" w:cstheme="majorHAnsi"/>
          <w:sz w:val="22"/>
          <w:szCs w:val="22"/>
        </w:rPr>
        <w:t xml:space="preserve"> in Baltimore)</w:t>
      </w:r>
      <w:r w:rsidRPr="0029600C">
        <w:rPr>
          <w:rFonts w:asciiTheme="majorHAnsi" w:hAnsiTheme="majorHAnsi" w:cstheme="majorHAnsi"/>
          <w:sz w:val="22"/>
          <w:szCs w:val="22"/>
        </w:rPr>
        <w:t>.  BERC should have some of its leadership and vision coming from one or more of the historically black colleges/universities in Baltimore (principally Morgan, with its twin teaching and research missions, and also possibly Coppin State University).</w:t>
      </w:r>
      <w:r w:rsidR="00936B11">
        <w:rPr>
          <w:rStyle w:val="FootnoteReference"/>
          <w:rFonts w:asciiTheme="majorHAnsi" w:hAnsiTheme="majorHAnsi" w:cstheme="majorHAnsi"/>
          <w:sz w:val="22"/>
          <w:szCs w:val="22"/>
        </w:rPr>
        <w:footnoteReference w:id="1"/>
      </w:r>
      <w:r w:rsidRPr="0029600C">
        <w:rPr>
          <w:rFonts w:asciiTheme="majorHAnsi" w:hAnsiTheme="majorHAnsi" w:cstheme="majorHAnsi"/>
          <w:sz w:val="22"/>
          <w:szCs w:val="22"/>
        </w:rPr>
        <w:t xml:space="preserve">  More generally, BERC should be designed from inception with the possibility and plan that it would grow to include an expanding set of universities and researchers over time.</w:t>
      </w:r>
    </w:p>
    <w:p w14:paraId="035DE456" w14:textId="77777777" w:rsidR="00D07A58" w:rsidRPr="0029600C" w:rsidRDefault="00D07A58" w:rsidP="00682859">
      <w:pPr>
        <w:pStyle w:val="ListParagraph"/>
        <w:ind w:left="1080"/>
        <w:rPr>
          <w:rFonts w:asciiTheme="majorHAnsi" w:hAnsiTheme="majorHAnsi" w:cstheme="majorHAnsi"/>
          <w:sz w:val="22"/>
          <w:szCs w:val="22"/>
        </w:rPr>
      </w:pPr>
    </w:p>
    <w:p w14:paraId="440D5942" w14:textId="77777777" w:rsidR="00D07A58" w:rsidRPr="0029600C" w:rsidRDefault="00D07A58" w:rsidP="00682859">
      <w:pPr>
        <w:pStyle w:val="ListParagraph"/>
        <w:numPr>
          <w:ilvl w:val="0"/>
          <w:numId w:val="2"/>
        </w:numPr>
        <w:rPr>
          <w:rFonts w:asciiTheme="majorHAnsi" w:hAnsiTheme="majorHAnsi" w:cstheme="majorHAnsi"/>
          <w:sz w:val="22"/>
          <w:szCs w:val="22"/>
        </w:rPr>
      </w:pPr>
      <w:r w:rsidRPr="0029600C">
        <w:rPr>
          <w:rFonts w:asciiTheme="majorHAnsi" w:hAnsiTheme="majorHAnsi" w:cstheme="majorHAnsi"/>
          <w:sz w:val="22"/>
          <w:szCs w:val="22"/>
        </w:rPr>
        <w:t>City Schools should have representation on an executive committee, or whatever body would generate or approve BERC’s research agenda.</w:t>
      </w:r>
    </w:p>
    <w:p w14:paraId="4F2624A6" w14:textId="77777777" w:rsidR="00DC4FCC" w:rsidRPr="0029600C" w:rsidRDefault="00DC4FCC" w:rsidP="00682859">
      <w:pPr>
        <w:pStyle w:val="ListParagraph"/>
        <w:rPr>
          <w:rFonts w:asciiTheme="majorHAnsi" w:hAnsiTheme="majorHAnsi" w:cstheme="majorHAnsi"/>
          <w:sz w:val="22"/>
          <w:szCs w:val="22"/>
        </w:rPr>
      </w:pPr>
    </w:p>
    <w:p w14:paraId="0558CED2" w14:textId="77777777" w:rsidR="00DC4FCC" w:rsidRPr="0029600C" w:rsidRDefault="00DC4FCC" w:rsidP="00682859">
      <w:pPr>
        <w:pStyle w:val="ListParagraph"/>
        <w:numPr>
          <w:ilvl w:val="0"/>
          <w:numId w:val="2"/>
        </w:numPr>
        <w:rPr>
          <w:rFonts w:asciiTheme="majorHAnsi" w:hAnsiTheme="majorHAnsi" w:cstheme="majorHAnsi"/>
          <w:sz w:val="22"/>
          <w:szCs w:val="22"/>
        </w:rPr>
      </w:pPr>
      <w:r w:rsidRPr="0029600C">
        <w:rPr>
          <w:rFonts w:asciiTheme="majorHAnsi" w:hAnsiTheme="majorHAnsi" w:cstheme="majorHAnsi"/>
          <w:sz w:val="22"/>
          <w:szCs w:val="22"/>
        </w:rPr>
        <w:t>Civic or community representatives (potentially from the business community, non-profit and advocacy organizations, parent groups, or public agencies other than City Schools) should also have representation in the group that would generate or approve BERC’s research agenda.</w:t>
      </w:r>
    </w:p>
    <w:p w14:paraId="3B0311F3" w14:textId="77777777" w:rsidR="00D07A58" w:rsidRPr="0029600C" w:rsidRDefault="00D07A58" w:rsidP="00D07A58">
      <w:pPr>
        <w:rPr>
          <w:rFonts w:asciiTheme="majorHAnsi" w:hAnsiTheme="majorHAnsi" w:cstheme="majorHAnsi"/>
          <w:sz w:val="22"/>
          <w:szCs w:val="22"/>
        </w:rPr>
      </w:pPr>
    </w:p>
    <w:p w14:paraId="7FD471F0" w14:textId="77777777" w:rsidR="00D07A58" w:rsidRPr="0029600C" w:rsidRDefault="00D07A58" w:rsidP="00682859">
      <w:pPr>
        <w:pStyle w:val="ListParagraph"/>
        <w:numPr>
          <w:ilvl w:val="0"/>
          <w:numId w:val="2"/>
        </w:numPr>
        <w:rPr>
          <w:rFonts w:asciiTheme="majorHAnsi" w:hAnsiTheme="majorHAnsi" w:cstheme="majorHAnsi"/>
          <w:sz w:val="22"/>
          <w:szCs w:val="22"/>
        </w:rPr>
      </w:pPr>
      <w:r w:rsidRPr="0029600C">
        <w:rPr>
          <w:rFonts w:asciiTheme="majorHAnsi" w:hAnsiTheme="majorHAnsi" w:cstheme="majorHAnsi"/>
          <w:sz w:val="22"/>
          <w:szCs w:val="22"/>
        </w:rPr>
        <w:t>While the research agenda should be co-invented by university partne</w:t>
      </w:r>
      <w:r w:rsidR="00DC4FCC" w:rsidRPr="0029600C">
        <w:rPr>
          <w:rFonts w:asciiTheme="majorHAnsi" w:hAnsiTheme="majorHAnsi" w:cstheme="majorHAnsi"/>
          <w:sz w:val="22"/>
          <w:szCs w:val="22"/>
        </w:rPr>
        <w:t xml:space="preserve">rs, </w:t>
      </w:r>
      <w:r w:rsidRPr="0029600C">
        <w:rPr>
          <w:rFonts w:asciiTheme="majorHAnsi" w:hAnsiTheme="majorHAnsi" w:cstheme="majorHAnsi"/>
          <w:sz w:val="22"/>
          <w:szCs w:val="22"/>
        </w:rPr>
        <w:t>school district leadership</w:t>
      </w:r>
      <w:r w:rsidR="00DC4FCC" w:rsidRPr="0029600C">
        <w:rPr>
          <w:rFonts w:asciiTheme="majorHAnsi" w:hAnsiTheme="majorHAnsi" w:cstheme="majorHAnsi"/>
          <w:sz w:val="22"/>
          <w:szCs w:val="22"/>
        </w:rPr>
        <w:t>, and civic/community representatives</w:t>
      </w:r>
      <w:r w:rsidRPr="0029600C">
        <w:rPr>
          <w:rFonts w:asciiTheme="majorHAnsi" w:hAnsiTheme="majorHAnsi" w:cstheme="majorHAnsi"/>
          <w:sz w:val="22"/>
          <w:szCs w:val="22"/>
        </w:rPr>
        <w:t xml:space="preserve">, assurances needed to be in place </w:t>
      </w:r>
      <w:r w:rsidR="00DC4FCC" w:rsidRPr="0029600C">
        <w:rPr>
          <w:rFonts w:asciiTheme="majorHAnsi" w:hAnsiTheme="majorHAnsi" w:cstheme="majorHAnsi"/>
          <w:sz w:val="22"/>
          <w:szCs w:val="22"/>
        </w:rPr>
        <w:t>such</w:t>
      </w:r>
      <w:r w:rsidRPr="0029600C">
        <w:rPr>
          <w:rFonts w:asciiTheme="majorHAnsi" w:hAnsiTheme="majorHAnsi" w:cstheme="majorHAnsi"/>
          <w:sz w:val="22"/>
          <w:szCs w:val="22"/>
        </w:rPr>
        <w:t xml:space="preserve"> that </w:t>
      </w:r>
      <w:r w:rsidR="00DC4FCC" w:rsidRPr="0029600C">
        <w:rPr>
          <w:rFonts w:asciiTheme="majorHAnsi" w:hAnsiTheme="majorHAnsi" w:cstheme="majorHAnsi"/>
          <w:sz w:val="22"/>
          <w:szCs w:val="22"/>
        </w:rPr>
        <w:t xml:space="preserve">university-based </w:t>
      </w:r>
      <w:r w:rsidRPr="0029600C">
        <w:rPr>
          <w:rFonts w:asciiTheme="majorHAnsi" w:hAnsiTheme="majorHAnsi" w:cstheme="majorHAnsi"/>
          <w:sz w:val="22"/>
          <w:szCs w:val="22"/>
        </w:rPr>
        <w:t>research teams would have the ability to design, complete, and write about projects without political interference or inappropriate censoring.  In brief, once a project was approved, it should be allowed to be seen through to completion, with findings and conclusions published and shared with local audiences, and beyond Baltimore, after City Schools and any other agencies providing access to data had had an initial period to review and comment on any research products.</w:t>
      </w:r>
    </w:p>
    <w:p w14:paraId="1423FC27" w14:textId="77777777" w:rsidR="00DC4FCC" w:rsidRPr="0029600C" w:rsidRDefault="00DC4FCC" w:rsidP="00682859">
      <w:pPr>
        <w:pStyle w:val="ListParagraph"/>
        <w:rPr>
          <w:rFonts w:asciiTheme="majorHAnsi" w:hAnsiTheme="majorHAnsi" w:cstheme="majorHAnsi"/>
          <w:sz w:val="22"/>
          <w:szCs w:val="22"/>
        </w:rPr>
      </w:pPr>
    </w:p>
    <w:p w14:paraId="438D104D" w14:textId="77777777" w:rsidR="00427492" w:rsidRPr="0029600C" w:rsidRDefault="00DC4FCC" w:rsidP="00E80679">
      <w:pPr>
        <w:rPr>
          <w:rFonts w:asciiTheme="majorHAnsi" w:hAnsiTheme="majorHAnsi" w:cstheme="majorHAnsi"/>
          <w:sz w:val="22"/>
          <w:szCs w:val="22"/>
        </w:rPr>
      </w:pPr>
      <w:r w:rsidRPr="0029600C">
        <w:rPr>
          <w:rFonts w:asciiTheme="majorHAnsi" w:hAnsiTheme="majorHAnsi" w:cstheme="majorHAnsi"/>
          <w:sz w:val="22"/>
          <w:szCs w:val="22"/>
        </w:rPr>
        <w:t xml:space="preserve">In addition to general operating principles such as those listed above, a concise mission statement was desired to set expectations (and, indeed, boundaries) for BERC’s endeavors.  </w:t>
      </w:r>
      <w:r w:rsidR="00427492" w:rsidRPr="0029600C">
        <w:rPr>
          <w:rFonts w:asciiTheme="majorHAnsi" w:hAnsiTheme="majorHAnsi" w:cstheme="majorHAnsi"/>
          <w:sz w:val="22"/>
          <w:szCs w:val="22"/>
        </w:rPr>
        <w:t xml:space="preserve">In the second half of 2006, as </w:t>
      </w:r>
      <w:r w:rsidR="007947B3" w:rsidRPr="0029600C">
        <w:rPr>
          <w:rFonts w:asciiTheme="majorHAnsi" w:hAnsiTheme="majorHAnsi" w:cstheme="majorHAnsi"/>
          <w:sz w:val="22"/>
          <w:szCs w:val="22"/>
        </w:rPr>
        <w:t xml:space="preserve">the </w:t>
      </w:r>
      <w:r w:rsidR="00427492" w:rsidRPr="0029600C">
        <w:rPr>
          <w:rFonts w:asciiTheme="majorHAnsi" w:hAnsiTheme="majorHAnsi" w:cstheme="majorHAnsi"/>
          <w:sz w:val="22"/>
          <w:szCs w:val="22"/>
        </w:rPr>
        <w:t>proposal was being crafted to ask local and national foundations to support BERC’s start-up phase and as an initial Memorandum of Understanding (MOU) was being crafted with City Schools, BERC’s first formal mission statement was:</w:t>
      </w:r>
    </w:p>
    <w:p w14:paraId="15B7334A" w14:textId="77777777" w:rsidR="00427492" w:rsidRPr="0029600C" w:rsidRDefault="00427492" w:rsidP="00E80679">
      <w:pPr>
        <w:rPr>
          <w:rFonts w:asciiTheme="majorHAnsi" w:hAnsiTheme="majorHAnsi" w:cstheme="majorHAnsi"/>
          <w:sz w:val="22"/>
          <w:szCs w:val="22"/>
        </w:rPr>
      </w:pPr>
    </w:p>
    <w:p w14:paraId="30376524" w14:textId="77777777" w:rsidR="00427492" w:rsidRPr="0029600C" w:rsidRDefault="00427492" w:rsidP="00682859">
      <w:pPr>
        <w:ind w:left="720"/>
        <w:rPr>
          <w:rFonts w:asciiTheme="majorHAnsi" w:hAnsiTheme="majorHAnsi" w:cstheme="majorHAnsi"/>
          <w:sz w:val="22"/>
          <w:szCs w:val="22"/>
        </w:rPr>
      </w:pPr>
      <w:r w:rsidRPr="0029600C">
        <w:rPr>
          <w:rFonts w:asciiTheme="majorHAnsi" w:hAnsiTheme="majorHAnsi" w:cstheme="majorHAnsi"/>
          <w:sz w:val="22"/>
          <w:szCs w:val="22"/>
        </w:rPr>
        <w:t>BERC’s mission is to conduct and disseminate strategic data analysis and research for the purpose of informing and improving public education in Baltimore City.</w:t>
      </w:r>
    </w:p>
    <w:p w14:paraId="582FE5F3" w14:textId="77777777" w:rsidR="00427492" w:rsidRPr="0029600C" w:rsidRDefault="00427492" w:rsidP="00427492">
      <w:pPr>
        <w:rPr>
          <w:rFonts w:asciiTheme="majorHAnsi" w:hAnsiTheme="majorHAnsi" w:cstheme="majorHAnsi"/>
          <w:sz w:val="22"/>
          <w:szCs w:val="22"/>
        </w:rPr>
      </w:pPr>
    </w:p>
    <w:p w14:paraId="40958D3E" w14:textId="77777777" w:rsidR="00427492" w:rsidRPr="0029600C" w:rsidRDefault="00427492" w:rsidP="00427492">
      <w:pPr>
        <w:rPr>
          <w:rFonts w:asciiTheme="majorHAnsi" w:hAnsiTheme="majorHAnsi" w:cstheme="majorHAnsi"/>
          <w:sz w:val="22"/>
          <w:szCs w:val="22"/>
        </w:rPr>
      </w:pPr>
      <w:r w:rsidRPr="0029600C">
        <w:rPr>
          <w:rFonts w:asciiTheme="majorHAnsi" w:hAnsiTheme="majorHAnsi" w:cstheme="majorHAnsi"/>
          <w:sz w:val="22"/>
          <w:szCs w:val="22"/>
        </w:rPr>
        <w:t>By Spring 2009</w:t>
      </w:r>
      <w:r w:rsidR="00DC4FCC" w:rsidRPr="0029600C">
        <w:rPr>
          <w:rFonts w:asciiTheme="majorHAnsi" w:hAnsiTheme="majorHAnsi" w:cstheme="majorHAnsi"/>
          <w:sz w:val="22"/>
          <w:szCs w:val="22"/>
        </w:rPr>
        <w:t xml:space="preserve">, </w:t>
      </w:r>
      <w:r w:rsidRPr="0029600C">
        <w:rPr>
          <w:rFonts w:asciiTheme="majorHAnsi" w:hAnsiTheme="majorHAnsi" w:cstheme="majorHAnsi"/>
          <w:sz w:val="22"/>
          <w:szCs w:val="22"/>
        </w:rPr>
        <w:t>after working relationships among BERC’s partners and a few demonstration products had come into existence, the form</w:t>
      </w:r>
      <w:r w:rsidR="008C6A38">
        <w:rPr>
          <w:rFonts w:asciiTheme="majorHAnsi" w:hAnsiTheme="majorHAnsi" w:cstheme="majorHAnsi"/>
          <w:sz w:val="22"/>
          <w:szCs w:val="22"/>
        </w:rPr>
        <w:t xml:space="preserve">al mission statement </w:t>
      </w:r>
      <w:r w:rsidRPr="0029600C">
        <w:rPr>
          <w:rFonts w:asciiTheme="majorHAnsi" w:hAnsiTheme="majorHAnsi" w:cstheme="majorHAnsi"/>
          <w:sz w:val="22"/>
          <w:szCs w:val="22"/>
        </w:rPr>
        <w:t>was elaborated slightly to read:</w:t>
      </w:r>
    </w:p>
    <w:p w14:paraId="445867ED" w14:textId="77777777" w:rsidR="00427492" w:rsidRPr="0029600C" w:rsidRDefault="00427492" w:rsidP="00427492">
      <w:pPr>
        <w:rPr>
          <w:rFonts w:asciiTheme="majorHAnsi" w:hAnsiTheme="majorHAnsi" w:cstheme="majorHAnsi"/>
          <w:sz w:val="22"/>
          <w:szCs w:val="22"/>
        </w:rPr>
      </w:pPr>
    </w:p>
    <w:p w14:paraId="0E97D83A" w14:textId="77777777" w:rsidR="00427492" w:rsidRPr="0029600C" w:rsidRDefault="00427492" w:rsidP="00682859">
      <w:pPr>
        <w:ind w:left="720"/>
        <w:rPr>
          <w:rFonts w:asciiTheme="majorHAnsi" w:hAnsiTheme="majorHAnsi" w:cstheme="majorHAnsi"/>
          <w:sz w:val="22"/>
          <w:szCs w:val="22"/>
        </w:rPr>
      </w:pPr>
      <w:r w:rsidRPr="0029600C">
        <w:rPr>
          <w:rFonts w:asciiTheme="majorHAnsi" w:hAnsiTheme="majorHAnsi" w:cstheme="majorHAnsi"/>
          <w:sz w:val="22"/>
          <w:szCs w:val="22"/>
        </w:rPr>
        <w:t xml:space="preserve">BERC's mission is to conduct and disseminate long- and short-term strategic data analysis and research that informs decisions about policy and practice to improve the educational and life outcomes of children in Baltimore. </w:t>
      </w:r>
      <w:r w:rsidR="00000530" w:rsidRPr="0029600C">
        <w:rPr>
          <w:rFonts w:asciiTheme="majorHAnsi" w:hAnsiTheme="majorHAnsi" w:cstheme="majorHAnsi"/>
          <w:sz w:val="22"/>
          <w:szCs w:val="22"/>
        </w:rPr>
        <w:t xml:space="preserve"> </w:t>
      </w:r>
      <w:r w:rsidRPr="0029600C">
        <w:rPr>
          <w:rFonts w:asciiTheme="majorHAnsi" w:hAnsiTheme="majorHAnsi" w:cstheme="majorHAnsi"/>
          <w:sz w:val="22"/>
          <w:szCs w:val="22"/>
        </w:rPr>
        <w:t>BERC assembles a diverse coalition of partners to formulate questions worth asking, contribute to conversations worth having, and highlight policy implications worthy of action.</w:t>
      </w:r>
    </w:p>
    <w:p w14:paraId="724ED679" w14:textId="77777777" w:rsidR="00000530" w:rsidRPr="0029600C" w:rsidRDefault="00000530">
      <w:pPr>
        <w:rPr>
          <w:rFonts w:asciiTheme="majorHAnsi" w:hAnsiTheme="majorHAnsi" w:cstheme="majorHAnsi"/>
          <w:sz w:val="22"/>
          <w:szCs w:val="22"/>
          <w:u w:val="single"/>
        </w:rPr>
      </w:pPr>
    </w:p>
    <w:p w14:paraId="5586E301" w14:textId="77777777" w:rsidR="007947B3" w:rsidRPr="0029600C" w:rsidRDefault="000970D5" w:rsidP="00A424D0">
      <w:pPr>
        <w:widowControl w:val="0"/>
        <w:tabs>
          <w:tab w:val="left" w:pos="220"/>
          <w:tab w:val="left" w:pos="720"/>
        </w:tabs>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u w:val="single"/>
        </w:rPr>
        <w:t>Organization</w:t>
      </w:r>
      <w:r w:rsidRPr="0029600C">
        <w:rPr>
          <w:rFonts w:asciiTheme="majorHAnsi" w:hAnsiTheme="majorHAnsi" w:cstheme="majorHAnsi"/>
          <w:sz w:val="22"/>
          <w:szCs w:val="22"/>
        </w:rPr>
        <w:t xml:space="preserve">. </w:t>
      </w:r>
      <w:r w:rsidR="00000530" w:rsidRPr="0029600C">
        <w:rPr>
          <w:rFonts w:asciiTheme="majorHAnsi" w:hAnsiTheme="majorHAnsi" w:cstheme="majorHAnsi"/>
          <w:sz w:val="22"/>
          <w:szCs w:val="22"/>
        </w:rPr>
        <w:t xml:space="preserve"> </w:t>
      </w:r>
      <w:r w:rsidR="00526E31" w:rsidRPr="0029600C">
        <w:rPr>
          <w:rFonts w:asciiTheme="majorHAnsi" w:hAnsiTheme="majorHAnsi" w:cstheme="majorHAnsi"/>
          <w:sz w:val="22"/>
          <w:szCs w:val="22"/>
        </w:rPr>
        <w:t>BERC</w:t>
      </w:r>
      <w:r w:rsidR="006F31BB" w:rsidRPr="0029600C">
        <w:rPr>
          <w:rFonts w:asciiTheme="majorHAnsi" w:hAnsiTheme="majorHAnsi" w:cstheme="majorHAnsi"/>
          <w:sz w:val="22"/>
          <w:szCs w:val="22"/>
        </w:rPr>
        <w:t xml:space="preserve"> </w:t>
      </w:r>
      <w:r w:rsidR="007947B3" w:rsidRPr="0029600C">
        <w:rPr>
          <w:rFonts w:asciiTheme="majorHAnsi" w:hAnsiTheme="majorHAnsi" w:cstheme="majorHAnsi"/>
          <w:sz w:val="22"/>
          <w:szCs w:val="22"/>
        </w:rPr>
        <w:t>i</w:t>
      </w:r>
      <w:r w:rsidR="006F31BB" w:rsidRPr="0029600C">
        <w:rPr>
          <w:rFonts w:asciiTheme="majorHAnsi" w:hAnsiTheme="majorHAnsi" w:cstheme="majorHAnsi"/>
          <w:sz w:val="22"/>
          <w:szCs w:val="22"/>
        </w:rPr>
        <w:t xml:space="preserve">s organized with </w:t>
      </w:r>
      <w:r w:rsidR="00526E31" w:rsidRPr="0029600C">
        <w:rPr>
          <w:rFonts w:asciiTheme="majorHAnsi" w:hAnsiTheme="majorHAnsi" w:cstheme="majorHAnsi"/>
          <w:sz w:val="22"/>
          <w:szCs w:val="22"/>
        </w:rPr>
        <w:t xml:space="preserve">a single </w:t>
      </w:r>
      <w:r w:rsidR="006F31BB" w:rsidRPr="0029600C">
        <w:rPr>
          <w:rFonts w:asciiTheme="majorHAnsi" w:hAnsiTheme="majorHAnsi" w:cstheme="majorHAnsi"/>
          <w:sz w:val="22"/>
          <w:szCs w:val="22"/>
        </w:rPr>
        <w:t xml:space="preserve">governing </w:t>
      </w:r>
      <w:r w:rsidR="00A072C7" w:rsidRPr="0029600C">
        <w:rPr>
          <w:rFonts w:asciiTheme="majorHAnsi" w:hAnsiTheme="majorHAnsi" w:cstheme="majorHAnsi"/>
          <w:sz w:val="22"/>
          <w:szCs w:val="22"/>
        </w:rPr>
        <w:t>structure</w:t>
      </w:r>
      <w:r w:rsidR="006F31BB" w:rsidRPr="0029600C">
        <w:rPr>
          <w:rFonts w:asciiTheme="majorHAnsi" w:hAnsiTheme="majorHAnsi" w:cstheme="majorHAnsi"/>
          <w:sz w:val="22"/>
          <w:szCs w:val="22"/>
        </w:rPr>
        <w:t xml:space="preserve">, </w:t>
      </w:r>
      <w:r w:rsidR="00B605FD" w:rsidRPr="0029600C">
        <w:rPr>
          <w:rFonts w:asciiTheme="majorHAnsi" w:hAnsiTheme="majorHAnsi" w:cstheme="majorHAnsi"/>
          <w:sz w:val="22"/>
          <w:szCs w:val="22"/>
        </w:rPr>
        <w:t xml:space="preserve">an </w:t>
      </w:r>
      <w:r w:rsidR="00526E31" w:rsidRPr="0029600C">
        <w:rPr>
          <w:rFonts w:asciiTheme="majorHAnsi" w:hAnsiTheme="majorHAnsi" w:cstheme="majorHAnsi"/>
          <w:sz w:val="22"/>
          <w:szCs w:val="22"/>
        </w:rPr>
        <w:t xml:space="preserve">Executive </w:t>
      </w:r>
      <w:r w:rsidR="00F2770D" w:rsidRPr="0029600C">
        <w:rPr>
          <w:rFonts w:asciiTheme="majorHAnsi" w:hAnsiTheme="majorHAnsi" w:cstheme="majorHAnsi"/>
          <w:sz w:val="22"/>
          <w:szCs w:val="22"/>
        </w:rPr>
        <w:t xml:space="preserve">Committee </w:t>
      </w:r>
      <w:r w:rsidR="00526E31" w:rsidRPr="0029600C">
        <w:rPr>
          <w:rFonts w:asciiTheme="majorHAnsi" w:hAnsiTheme="majorHAnsi" w:cstheme="majorHAnsi"/>
          <w:sz w:val="22"/>
          <w:szCs w:val="22"/>
        </w:rPr>
        <w:t xml:space="preserve">that </w:t>
      </w:r>
      <w:r w:rsidR="00890126" w:rsidRPr="0029600C">
        <w:rPr>
          <w:rFonts w:asciiTheme="majorHAnsi" w:hAnsiTheme="majorHAnsi" w:cstheme="majorHAnsi"/>
          <w:sz w:val="22"/>
          <w:szCs w:val="22"/>
        </w:rPr>
        <w:t>consists of</w:t>
      </w:r>
      <w:r w:rsidR="00F2770D" w:rsidRPr="0029600C">
        <w:rPr>
          <w:rFonts w:asciiTheme="majorHAnsi" w:hAnsiTheme="majorHAnsi" w:cstheme="majorHAnsi"/>
          <w:sz w:val="22"/>
          <w:szCs w:val="22"/>
        </w:rPr>
        <w:t xml:space="preserve"> nine </w:t>
      </w:r>
      <w:r w:rsidR="008C6A38">
        <w:rPr>
          <w:rFonts w:asciiTheme="majorHAnsi" w:hAnsiTheme="majorHAnsi" w:cstheme="majorHAnsi"/>
          <w:sz w:val="22"/>
          <w:szCs w:val="22"/>
        </w:rPr>
        <w:t>voting members</w:t>
      </w:r>
      <w:r w:rsidR="007947B3" w:rsidRPr="0029600C">
        <w:rPr>
          <w:rFonts w:asciiTheme="majorHAnsi" w:hAnsiTheme="majorHAnsi" w:cstheme="majorHAnsi"/>
          <w:sz w:val="22"/>
          <w:szCs w:val="22"/>
        </w:rPr>
        <w:t xml:space="preserve"> as well as a non-voting representative of BERC’s local funders.  The nine voting members comprise:</w:t>
      </w:r>
    </w:p>
    <w:p w14:paraId="32BF91BA" w14:textId="77777777" w:rsidR="007947B3" w:rsidRPr="0029600C" w:rsidRDefault="007947B3"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7A4669C7" w14:textId="16A2DD6C" w:rsidR="007947B3" w:rsidRPr="0029600C" w:rsidRDefault="007947B3" w:rsidP="007947B3">
      <w:pPr>
        <w:pStyle w:val="ListParagraph"/>
        <w:widowControl w:val="0"/>
        <w:numPr>
          <w:ilvl w:val="0"/>
          <w:numId w:val="3"/>
        </w:numPr>
        <w:tabs>
          <w:tab w:val="left" w:pos="220"/>
          <w:tab w:val="left" w:pos="720"/>
        </w:tabs>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rPr>
        <w:t xml:space="preserve">Three individuals from City Schools (Chief Executive Officer, Chief Academic Officer, </w:t>
      </w:r>
      <w:r w:rsidR="00185D46" w:rsidRPr="0029600C">
        <w:rPr>
          <w:rFonts w:asciiTheme="majorHAnsi" w:hAnsiTheme="majorHAnsi" w:cstheme="majorHAnsi"/>
          <w:sz w:val="22"/>
          <w:szCs w:val="22"/>
        </w:rPr>
        <w:t>Accountability</w:t>
      </w:r>
      <w:r w:rsidRPr="0029600C">
        <w:rPr>
          <w:rFonts w:asciiTheme="majorHAnsi" w:hAnsiTheme="majorHAnsi" w:cstheme="majorHAnsi"/>
          <w:sz w:val="22"/>
          <w:szCs w:val="22"/>
        </w:rPr>
        <w:t xml:space="preserve"> Officer, or their designees),</w:t>
      </w:r>
    </w:p>
    <w:p w14:paraId="7A54F5FE" w14:textId="77777777" w:rsidR="007947B3" w:rsidRPr="0029600C" w:rsidRDefault="007947B3" w:rsidP="007947B3">
      <w:pPr>
        <w:pStyle w:val="ListParagraph"/>
        <w:widowControl w:val="0"/>
        <w:numPr>
          <w:ilvl w:val="0"/>
          <w:numId w:val="3"/>
        </w:numPr>
        <w:tabs>
          <w:tab w:val="left" w:pos="220"/>
          <w:tab w:val="left" w:pos="720"/>
        </w:tabs>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rPr>
        <w:t>T</w:t>
      </w:r>
      <w:r w:rsidR="00F2770D" w:rsidRPr="0029600C">
        <w:rPr>
          <w:rFonts w:asciiTheme="majorHAnsi" w:hAnsiTheme="majorHAnsi" w:cstheme="majorHAnsi"/>
          <w:sz w:val="22"/>
          <w:szCs w:val="22"/>
        </w:rPr>
        <w:t xml:space="preserve">hree from the </w:t>
      </w:r>
      <w:r w:rsidRPr="0029600C">
        <w:rPr>
          <w:rFonts w:asciiTheme="majorHAnsi" w:hAnsiTheme="majorHAnsi" w:cstheme="majorHAnsi"/>
          <w:sz w:val="22"/>
          <w:szCs w:val="22"/>
        </w:rPr>
        <w:t xml:space="preserve">participating </w:t>
      </w:r>
      <w:r w:rsidR="00F2770D" w:rsidRPr="0029600C">
        <w:rPr>
          <w:rFonts w:asciiTheme="majorHAnsi" w:hAnsiTheme="majorHAnsi" w:cstheme="majorHAnsi"/>
          <w:sz w:val="22"/>
          <w:szCs w:val="22"/>
        </w:rPr>
        <w:t>universities</w:t>
      </w:r>
      <w:r w:rsidRPr="0029600C">
        <w:rPr>
          <w:rFonts w:asciiTheme="majorHAnsi" w:hAnsiTheme="majorHAnsi" w:cstheme="majorHAnsi"/>
          <w:sz w:val="22"/>
          <w:szCs w:val="22"/>
        </w:rPr>
        <w:t xml:space="preserve"> (with the stipulation that these three should come from at least two institutions, one of which should be a historically black college/university)</w:t>
      </w:r>
      <w:r w:rsidR="00F2770D" w:rsidRPr="0029600C">
        <w:rPr>
          <w:rFonts w:asciiTheme="majorHAnsi" w:hAnsiTheme="majorHAnsi" w:cstheme="majorHAnsi"/>
          <w:sz w:val="22"/>
          <w:szCs w:val="22"/>
        </w:rPr>
        <w:t xml:space="preserve">, and </w:t>
      </w:r>
    </w:p>
    <w:p w14:paraId="286E1779" w14:textId="77777777" w:rsidR="007947B3" w:rsidRPr="0029600C" w:rsidRDefault="007947B3" w:rsidP="007947B3">
      <w:pPr>
        <w:pStyle w:val="ListParagraph"/>
        <w:widowControl w:val="0"/>
        <w:numPr>
          <w:ilvl w:val="0"/>
          <w:numId w:val="3"/>
        </w:numPr>
        <w:tabs>
          <w:tab w:val="left" w:pos="220"/>
          <w:tab w:val="left" w:pos="720"/>
        </w:tabs>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rPr>
        <w:t>T</w:t>
      </w:r>
      <w:r w:rsidR="00F2770D" w:rsidRPr="0029600C">
        <w:rPr>
          <w:rFonts w:asciiTheme="majorHAnsi" w:hAnsiTheme="majorHAnsi" w:cstheme="majorHAnsi"/>
          <w:sz w:val="22"/>
          <w:szCs w:val="22"/>
        </w:rPr>
        <w:t xml:space="preserve">hree </w:t>
      </w:r>
      <w:r w:rsidRPr="0029600C">
        <w:rPr>
          <w:rFonts w:asciiTheme="majorHAnsi" w:hAnsiTheme="majorHAnsi" w:cstheme="majorHAnsi"/>
          <w:sz w:val="22"/>
          <w:szCs w:val="22"/>
        </w:rPr>
        <w:t>civic/</w:t>
      </w:r>
      <w:r w:rsidR="00F2770D" w:rsidRPr="0029600C">
        <w:rPr>
          <w:rFonts w:asciiTheme="majorHAnsi" w:hAnsiTheme="majorHAnsi" w:cstheme="majorHAnsi"/>
          <w:sz w:val="22"/>
          <w:szCs w:val="22"/>
        </w:rPr>
        <w:t>community partners</w:t>
      </w:r>
      <w:r w:rsidRPr="0029600C">
        <w:rPr>
          <w:rFonts w:asciiTheme="majorHAnsi" w:hAnsiTheme="majorHAnsi" w:cstheme="majorHAnsi"/>
          <w:sz w:val="22"/>
          <w:szCs w:val="22"/>
        </w:rPr>
        <w:t xml:space="preserve"> (presently the President/CEO of the Greater Baltimore Urban League, the President/CEO of Associated Black Charities, and the Deputy Commissioner for Youth and Families for the Baltimore City Health Department</w:t>
      </w:r>
      <w:r w:rsidR="00E02D57" w:rsidRPr="0029600C">
        <w:rPr>
          <w:rFonts w:asciiTheme="majorHAnsi" w:hAnsiTheme="majorHAnsi" w:cstheme="majorHAnsi"/>
          <w:sz w:val="22"/>
          <w:szCs w:val="22"/>
        </w:rPr>
        <w:t>)</w:t>
      </w:r>
      <w:r w:rsidR="00F2770D" w:rsidRPr="0029600C">
        <w:rPr>
          <w:rFonts w:asciiTheme="majorHAnsi" w:hAnsiTheme="majorHAnsi" w:cstheme="majorHAnsi"/>
          <w:sz w:val="22"/>
          <w:szCs w:val="22"/>
        </w:rPr>
        <w:t xml:space="preserve">.  </w:t>
      </w:r>
    </w:p>
    <w:p w14:paraId="22873CB9" w14:textId="77777777" w:rsidR="007947B3" w:rsidRPr="0029600C" w:rsidRDefault="007947B3" w:rsidP="00E02D57">
      <w:pPr>
        <w:pStyle w:val="ListParagraph"/>
        <w:widowControl w:val="0"/>
        <w:tabs>
          <w:tab w:val="left" w:pos="220"/>
          <w:tab w:val="left" w:pos="720"/>
        </w:tabs>
        <w:autoSpaceDE w:val="0"/>
        <w:autoSpaceDN w:val="0"/>
        <w:adjustRightInd w:val="0"/>
        <w:ind w:left="585"/>
        <w:rPr>
          <w:rFonts w:asciiTheme="majorHAnsi" w:hAnsiTheme="majorHAnsi" w:cstheme="majorHAnsi"/>
          <w:sz w:val="22"/>
          <w:szCs w:val="22"/>
        </w:rPr>
      </w:pPr>
    </w:p>
    <w:p w14:paraId="39314ECA" w14:textId="77777777" w:rsidR="00F2770D" w:rsidRPr="0029600C" w:rsidRDefault="00F2770D" w:rsidP="00F12486">
      <w:pPr>
        <w:widowControl w:val="0"/>
        <w:tabs>
          <w:tab w:val="left" w:pos="0"/>
          <w:tab w:val="left" w:pos="720"/>
        </w:tabs>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rPr>
        <w:t>Th</w:t>
      </w:r>
      <w:r w:rsidR="00CF2555" w:rsidRPr="0029600C">
        <w:rPr>
          <w:rFonts w:asciiTheme="majorHAnsi" w:hAnsiTheme="majorHAnsi" w:cstheme="majorHAnsi"/>
          <w:sz w:val="22"/>
          <w:szCs w:val="22"/>
        </w:rPr>
        <w:t xml:space="preserve">e Executive Committee’s </w:t>
      </w:r>
      <w:r w:rsidRPr="0029600C">
        <w:rPr>
          <w:rFonts w:asciiTheme="majorHAnsi" w:hAnsiTheme="majorHAnsi" w:cstheme="majorHAnsi"/>
          <w:sz w:val="22"/>
          <w:szCs w:val="22"/>
        </w:rPr>
        <w:t>primary responsibility is to approve a research agenda</w:t>
      </w:r>
      <w:r w:rsidR="00000530" w:rsidRPr="0029600C">
        <w:rPr>
          <w:rFonts w:asciiTheme="majorHAnsi" w:hAnsiTheme="majorHAnsi" w:cstheme="majorHAnsi"/>
          <w:sz w:val="22"/>
          <w:szCs w:val="22"/>
        </w:rPr>
        <w:t>.</w:t>
      </w:r>
      <w:r w:rsidR="00F12486" w:rsidRPr="0029600C">
        <w:rPr>
          <w:rStyle w:val="FootnoteReference"/>
          <w:rFonts w:asciiTheme="majorHAnsi" w:hAnsiTheme="majorHAnsi" w:cstheme="majorHAnsi"/>
          <w:sz w:val="22"/>
          <w:szCs w:val="22"/>
        </w:rPr>
        <w:footnoteReference w:id="2"/>
      </w:r>
      <w:r w:rsidR="00F12486" w:rsidRPr="0029600C">
        <w:rPr>
          <w:rFonts w:asciiTheme="majorHAnsi" w:hAnsiTheme="majorHAnsi" w:cstheme="majorHAnsi"/>
          <w:sz w:val="22"/>
          <w:szCs w:val="22"/>
        </w:rPr>
        <w:t xml:space="preserve"> </w:t>
      </w:r>
      <w:r w:rsidR="00000530" w:rsidRPr="0029600C">
        <w:rPr>
          <w:rFonts w:asciiTheme="majorHAnsi" w:hAnsiTheme="majorHAnsi" w:cstheme="majorHAnsi"/>
          <w:sz w:val="22"/>
          <w:szCs w:val="22"/>
        </w:rPr>
        <w:t xml:space="preserve"> </w:t>
      </w:r>
      <w:r w:rsidR="00F12486" w:rsidRPr="0029600C">
        <w:rPr>
          <w:rFonts w:asciiTheme="majorHAnsi" w:hAnsiTheme="majorHAnsi" w:cstheme="majorHAnsi"/>
          <w:sz w:val="22"/>
          <w:szCs w:val="22"/>
        </w:rPr>
        <w:t>Having development and approval of a research agenda operate through the Executive Committee is intended to guarantee</w:t>
      </w:r>
      <w:r w:rsidR="00C61E77" w:rsidRPr="0029600C">
        <w:rPr>
          <w:rFonts w:asciiTheme="majorHAnsi" w:hAnsiTheme="majorHAnsi" w:cstheme="majorHAnsi"/>
          <w:sz w:val="22"/>
          <w:szCs w:val="22"/>
        </w:rPr>
        <w:t xml:space="preserve"> that the work completed by BERC is releva</w:t>
      </w:r>
      <w:r w:rsidR="00000530" w:rsidRPr="0029600C">
        <w:rPr>
          <w:rFonts w:asciiTheme="majorHAnsi" w:hAnsiTheme="majorHAnsi" w:cstheme="majorHAnsi"/>
          <w:sz w:val="22"/>
          <w:szCs w:val="22"/>
        </w:rPr>
        <w:t xml:space="preserve">nt to the school district and </w:t>
      </w:r>
      <w:r w:rsidR="00CF2555" w:rsidRPr="0029600C">
        <w:rPr>
          <w:rFonts w:asciiTheme="majorHAnsi" w:hAnsiTheme="majorHAnsi" w:cstheme="majorHAnsi"/>
          <w:sz w:val="22"/>
          <w:szCs w:val="22"/>
        </w:rPr>
        <w:t>the community,</w:t>
      </w:r>
      <w:r w:rsidR="00C61E77" w:rsidRPr="0029600C">
        <w:rPr>
          <w:rFonts w:asciiTheme="majorHAnsi" w:hAnsiTheme="majorHAnsi" w:cstheme="majorHAnsi"/>
          <w:sz w:val="22"/>
          <w:szCs w:val="22"/>
        </w:rPr>
        <w:t xml:space="preserve"> and </w:t>
      </w:r>
      <w:r w:rsidR="00000530" w:rsidRPr="0029600C">
        <w:rPr>
          <w:rFonts w:asciiTheme="majorHAnsi" w:hAnsiTheme="majorHAnsi" w:cstheme="majorHAnsi"/>
          <w:sz w:val="22"/>
          <w:szCs w:val="22"/>
        </w:rPr>
        <w:t xml:space="preserve">is </w:t>
      </w:r>
      <w:r w:rsidR="00C61E77" w:rsidRPr="0029600C">
        <w:rPr>
          <w:rFonts w:asciiTheme="majorHAnsi" w:hAnsiTheme="majorHAnsi" w:cstheme="majorHAnsi"/>
          <w:sz w:val="22"/>
          <w:szCs w:val="22"/>
        </w:rPr>
        <w:t xml:space="preserve">scientifically rigorous to meet </w:t>
      </w:r>
      <w:r w:rsidR="00475167" w:rsidRPr="0029600C">
        <w:rPr>
          <w:rFonts w:asciiTheme="majorHAnsi" w:hAnsiTheme="majorHAnsi" w:cstheme="majorHAnsi"/>
          <w:sz w:val="22"/>
          <w:szCs w:val="22"/>
        </w:rPr>
        <w:t>academic standards.</w:t>
      </w:r>
      <w:r w:rsidR="00DE6260" w:rsidRPr="0029600C">
        <w:rPr>
          <w:rFonts w:asciiTheme="majorHAnsi" w:hAnsiTheme="majorHAnsi" w:cstheme="majorHAnsi"/>
          <w:sz w:val="22"/>
          <w:szCs w:val="22"/>
        </w:rPr>
        <w:t xml:space="preserve"> </w:t>
      </w:r>
      <w:r w:rsidR="00000530" w:rsidRPr="0029600C">
        <w:rPr>
          <w:rFonts w:asciiTheme="majorHAnsi" w:hAnsiTheme="majorHAnsi" w:cstheme="majorHAnsi"/>
          <w:sz w:val="22"/>
          <w:szCs w:val="22"/>
        </w:rPr>
        <w:t xml:space="preserve"> </w:t>
      </w:r>
      <w:r w:rsidR="00F12486" w:rsidRPr="0029600C">
        <w:rPr>
          <w:rFonts w:asciiTheme="majorHAnsi" w:hAnsiTheme="majorHAnsi" w:cstheme="majorHAnsi"/>
          <w:sz w:val="22"/>
          <w:szCs w:val="22"/>
        </w:rPr>
        <w:t xml:space="preserve">In short, </w:t>
      </w:r>
      <w:r w:rsidR="00000530" w:rsidRPr="0029600C">
        <w:rPr>
          <w:rFonts w:asciiTheme="majorHAnsi" w:hAnsiTheme="majorHAnsi" w:cstheme="majorHAnsi"/>
          <w:sz w:val="22"/>
          <w:szCs w:val="22"/>
        </w:rPr>
        <w:t xml:space="preserve">BERC’s organization is guided by </w:t>
      </w:r>
      <w:r w:rsidR="00F12486" w:rsidRPr="0029600C">
        <w:rPr>
          <w:rFonts w:asciiTheme="majorHAnsi" w:hAnsiTheme="majorHAnsi" w:cstheme="majorHAnsi"/>
          <w:sz w:val="22"/>
          <w:szCs w:val="22"/>
        </w:rPr>
        <w:lastRenderedPageBreak/>
        <w:t xml:space="preserve">intentional efforts to </w:t>
      </w:r>
      <w:r w:rsidR="00D21F6C" w:rsidRPr="0029600C">
        <w:rPr>
          <w:rFonts w:asciiTheme="majorHAnsi" w:hAnsiTheme="majorHAnsi" w:cstheme="majorHAnsi"/>
          <w:sz w:val="22"/>
          <w:szCs w:val="22"/>
        </w:rPr>
        <w:t>b</w:t>
      </w:r>
      <w:r w:rsidR="00F12486" w:rsidRPr="0029600C">
        <w:rPr>
          <w:rFonts w:asciiTheme="majorHAnsi" w:hAnsiTheme="majorHAnsi" w:cstheme="majorHAnsi"/>
          <w:sz w:val="22"/>
          <w:szCs w:val="22"/>
        </w:rPr>
        <w:t>alance</w:t>
      </w:r>
      <w:r w:rsidR="00DE6260" w:rsidRPr="0029600C">
        <w:rPr>
          <w:rFonts w:asciiTheme="majorHAnsi" w:hAnsiTheme="majorHAnsi" w:cstheme="majorHAnsi"/>
          <w:sz w:val="22"/>
          <w:szCs w:val="22"/>
        </w:rPr>
        <w:t xml:space="preserve"> </w:t>
      </w:r>
      <w:r w:rsidR="00D21F6C" w:rsidRPr="0029600C">
        <w:rPr>
          <w:rFonts w:asciiTheme="majorHAnsi" w:hAnsiTheme="majorHAnsi" w:cstheme="majorHAnsi"/>
          <w:sz w:val="22"/>
          <w:szCs w:val="22"/>
        </w:rPr>
        <w:t xml:space="preserve">the </w:t>
      </w:r>
      <w:r w:rsidR="00F12486" w:rsidRPr="0029600C">
        <w:rPr>
          <w:rFonts w:asciiTheme="majorHAnsi" w:hAnsiTheme="majorHAnsi" w:cstheme="majorHAnsi"/>
          <w:sz w:val="22"/>
          <w:szCs w:val="22"/>
        </w:rPr>
        <w:t xml:space="preserve">(largely but not fully overlapping) </w:t>
      </w:r>
      <w:r w:rsidR="00D21F6C" w:rsidRPr="0029600C">
        <w:rPr>
          <w:rFonts w:asciiTheme="majorHAnsi" w:hAnsiTheme="majorHAnsi" w:cstheme="majorHAnsi"/>
          <w:sz w:val="22"/>
          <w:szCs w:val="22"/>
        </w:rPr>
        <w:t xml:space="preserve">perceived </w:t>
      </w:r>
      <w:r w:rsidR="00DE6260" w:rsidRPr="0029600C">
        <w:rPr>
          <w:rFonts w:asciiTheme="majorHAnsi" w:hAnsiTheme="majorHAnsi" w:cstheme="majorHAnsi"/>
          <w:sz w:val="22"/>
          <w:szCs w:val="22"/>
        </w:rPr>
        <w:t xml:space="preserve">needs </w:t>
      </w:r>
      <w:r w:rsidR="00F12486" w:rsidRPr="0029600C">
        <w:rPr>
          <w:rFonts w:asciiTheme="majorHAnsi" w:hAnsiTheme="majorHAnsi" w:cstheme="majorHAnsi"/>
          <w:sz w:val="22"/>
          <w:szCs w:val="22"/>
        </w:rPr>
        <w:t xml:space="preserve">and interests </w:t>
      </w:r>
      <w:r w:rsidR="00DE6260" w:rsidRPr="0029600C">
        <w:rPr>
          <w:rFonts w:asciiTheme="majorHAnsi" w:hAnsiTheme="majorHAnsi" w:cstheme="majorHAnsi"/>
          <w:sz w:val="22"/>
          <w:szCs w:val="22"/>
        </w:rPr>
        <w:t>of community</w:t>
      </w:r>
      <w:r w:rsidR="00F12486" w:rsidRPr="0029600C">
        <w:rPr>
          <w:rFonts w:asciiTheme="majorHAnsi" w:hAnsiTheme="majorHAnsi" w:cstheme="majorHAnsi"/>
          <w:sz w:val="22"/>
          <w:szCs w:val="22"/>
        </w:rPr>
        <w:t xml:space="preserve"> members, the school district, and the university partners.</w:t>
      </w:r>
    </w:p>
    <w:p w14:paraId="33A85D19" w14:textId="77777777" w:rsidR="00475167" w:rsidRPr="0029600C" w:rsidRDefault="00475167"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5D084705" w14:textId="43BD2CAF" w:rsidR="00CF2555" w:rsidRPr="0029600C" w:rsidRDefault="00B417A2" w:rsidP="00A424D0">
      <w:pPr>
        <w:widowControl w:val="0"/>
        <w:tabs>
          <w:tab w:val="left" w:pos="220"/>
          <w:tab w:val="left" w:pos="720"/>
        </w:tabs>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u w:val="single"/>
        </w:rPr>
        <w:t>The Work</w:t>
      </w:r>
      <w:r w:rsidRPr="0029600C">
        <w:rPr>
          <w:rFonts w:asciiTheme="majorHAnsi" w:hAnsiTheme="majorHAnsi" w:cstheme="majorHAnsi"/>
          <w:sz w:val="22"/>
          <w:szCs w:val="22"/>
        </w:rPr>
        <w:t xml:space="preserve">. </w:t>
      </w:r>
      <w:r w:rsidR="00475167" w:rsidRPr="0029600C">
        <w:rPr>
          <w:rFonts w:asciiTheme="majorHAnsi" w:hAnsiTheme="majorHAnsi" w:cstheme="majorHAnsi"/>
          <w:sz w:val="22"/>
          <w:szCs w:val="22"/>
        </w:rPr>
        <w:t>BERC</w:t>
      </w:r>
      <w:r w:rsidR="00000530" w:rsidRPr="0029600C">
        <w:rPr>
          <w:rFonts w:asciiTheme="majorHAnsi" w:hAnsiTheme="majorHAnsi" w:cstheme="majorHAnsi"/>
          <w:sz w:val="22"/>
          <w:szCs w:val="22"/>
        </w:rPr>
        <w:t>’s</w:t>
      </w:r>
      <w:r w:rsidR="00475167" w:rsidRPr="0029600C">
        <w:rPr>
          <w:rFonts w:asciiTheme="majorHAnsi" w:hAnsiTheme="majorHAnsi" w:cstheme="majorHAnsi"/>
          <w:sz w:val="22"/>
          <w:szCs w:val="22"/>
        </w:rPr>
        <w:t xml:space="preserve"> work is completed in two </w:t>
      </w:r>
      <w:r w:rsidR="00000530" w:rsidRPr="0029600C">
        <w:rPr>
          <w:rFonts w:asciiTheme="majorHAnsi" w:hAnsiTheme="majorHAnsi" w:cstheme="majorHAnsi"/>
          <w:sz w:val="22"/>
          <w:szCs w:val="22"/>
        </w:rPr>
        <w:t xml:space="preserve">primary </w:t>
      </w:r>
      <w:r w:rsidR="00475167" w:rsidRPr="0029600C">
        <w:rPr>
          <w:rFonts w:asciiTheme="majorHAnsi" w:hAnsiTheme="majorHAnsi" w:cstheme="majorHAnsi"/>
          <w:sz w:val="22"/>
          <w:szCs w:val="22"/>
        </w:rPr>
        <w:t xml:space="preserve">ways. </w:t>
      </w:r>
      <w:r w:rsidR="00000530" w:rsidRPr="0029600C">
        <w:rPr>
          <w:rFonts w:asciiTheme="majorHAnsi" w:hAnsiTheme="majorHAnsi" w:cstheme="majorHAnsi"/>
          <w:sz w:val="22"/>
          <w:szCs w:val="22"/>
        </w:rPr>
        <w:t xml:space="preserve"> The first is a series of </w:t>
      </w:r>
      <w:r w:rsidR="00475167" w:rsidRPr="0029600C">
        <w:rPr>
          <w:rFonts w:asciiTheme="majorHAnsi" w:hAnsiTheme="majorHAnsi" w:cstheme="majorHAnsi"/>
          <w:sz w:val="22"/>
          <w:szCs w:val="22"/>
        </w:rPr>
        <w:t xml:space="preserve">long-term research </w:t>
      </w:r>
      <w:r w:rsidR="00000530" w:rsidRPr="0029600C">
        <w:rPr>
          <w:rFonts w:asciiTheme="majorHAnsi" w:hAnsiTheme="majorHAnsi" w:cstheme="majorHAnsi"/>
          <w:sz w:val="22"/>
          <w:szCs w:val="22"/>
        </w:rPr>
        <w:t>projects, each typically taking between 9 and</w:t>
      </w:r>
      <w:r w:rsidR="00475167" w:rsidRPr="0029600C">
        <w:rPr>
          <w:rFonts w:asciiTheme="majorHAnsi" w:hAnsiTheme="majorHAnsi" w:cstheme="majorHAnsi"/>
          <w:sz w:val="22"/>
          <w:szCs w:val="22"/>
        </w:rPr>
        <w:t xml:space="preserve"> 12 months to complete</w:t>
      </w:r>
      <w:r w:rsidR="00000530" w:rsidRPr="0029600C">
        <w:rPr>
          <w:rFonts w:asciiTheme="majorHAnsi" w:hAnsiTheme="majorHAnsi" w:cstheme="majorHAnsi"/>
          <w:sz w:val="22"/>
          <w:szCs w:val="22"/>
        </w:rPr>
        <w:t xml:space="preserve">, sometimes longer if multi-year efforts at original data collection are involved.  </w:t>
      </w:r>
      <w:r w:rsidR="00475167" w:rsidRPr="0029600C">
        <w:rPr>
          <w:rFonts w:asciiTheme="majorHAnsi" w:hAnsiTheme="majorHAnsi" w:cstheme="majorHAnsi"/>
          <w:sz w:val="22"/>
          <w:szCs w:val="22"/>
        </w:rPr>
        <w:t xml:space="preserve">Second, </w:t>
      </w:r>
      <w:r w:rsidR="00000530" w:rsidRPr="0029600C">
        <w:rPr>
          <w:rFonts w:asciiTheme="majorHAnsi" w:hAnsiTheme="majorHAnsi" w:cstheme="majorHAnsi"/>
          <w:sz w:val="22"/>
          <w:szCs w:val="22"/>
        </w:rPr>
        <w:t xml:space="preserve">a portion of staff time and resources are dedicated to filling </w:t>
      </w:r>
      <w:r w:rsidR="00475167" w:rsidRPr="0029600C">
        <w:rPr>
          <w:rFonts w:asciiTheme="majorHAnsi" w:hAnsiTheme="majorHAnsi" w:cstheme="majorHAnsi"/>
          <w:sz w:val="22"/>
          <w:szCs w:val="22"/>
        </w:rPr>
        <w:t>Rapid Response request</w:t>
      </w:r>
      <w:r w:rsidR="00000530" w:rsidRPr="0029600C">
        <w:rPr>
          <w:rFonts w:asciiTheme="majorHAnsi" w:hAnsiTheme="majorHAnsi" w:cstheme="majorHAnsi"/>
          <w:sz w:val="22"/>
          <w:szCs w:val="22"/>
        </w:rPr>
        <w:t>s</w:t>
      </w:r>
      <w:r w:rsidR="00475167" w:rsidRPr="0029600C">
        <w:rPr>
          <w:rFonts w:asciiTheme="majorHAnsi" w:hAnsiTheme="majorHAnsi" w:cstheme="majorHAnsi"/>
          <w:sz w:val="22"/>
          <w:szCs w:val="22"/>
        </w:rPr>
        <w:t xml:space="preserve"> made by </w:t>
      </w:r>
      <w:r w:rsidR="00000530" w:rsidRPr="0029600C">
        <w:rPr>
          <w:rFonts w:asciiTheme="majorHAnsi" w:hAnsiTheme="majorHAnsi" w:cstheme="majorHAnsi"/>
          <w:sz w:val="22"/>
          <w:szCs w:val="22"/>
        </w:rPr>
        <w:t xml:space="preserve">City Schools.  </w:t>
      </w:r>
      <w:r w:rsidR="00475167" w:rsidRPr="0029600C">
        <w:rPr>
          <w:rFonts w:asciiTheme="majorHAnsi" w:hAnsiTheme="majorHAnsi" w:cstheme="majorHAnsi"/>
          <w:sz w:val="22"/>
          <w:szCs w:val="22"/>
        </w:rPr>
        <w:t xml:space="preserve">These </w:t>
      </w:r>
      <w:r w:rsidR="00000530" w:rsidRPr="0029600C">
        <w:rPr>
          <w:rFonts w:asciiTheme="majorHAnsi" w:hAnsiTheme="majorHAnsi" w:cstheme="majorHAnsi"/>
          <w:sz w:val="22"/>
          <w:szCs w:val="22"/>
        </w:rPr>
        <w:t xml:space="preserve">Rapid Response tasks typically involve data assembly and analysis that </w:t>
      </w:r>
      <w:r w:rsidR="00CD2961" w:rsidRPr="0029600C">
        <w:rPr>
          <w:rFonts w:asciiTheme="majorHAnsi" w:hAnsiTheme="majorHAnsi" w:cstheme="majorHAnsi"/>
          <w:sz w:val="22"/>
          <w:szCs w:val="22"/>
        </w:rPr>
        <w:t xml:space="preserve">can be completed in a month or less.  Recent examples include examining the </w:t>
      </w:r>
      <w:r w:rsidR="00C61271" w:rsidRPr="0029600C">
        <w:rPr>
          <w:rFonts w:asciiTheme="majorHAnsi" w:hAnsiTheme="majorHAnsi" w:cstheme="majorHAnsi"/>
          <w:sz w:val="22"/>
          <w:szCs w:val="22"/>
        </w:rPr>
        <w:t>relationship</w:t>
      </w:r>
      <w:r w:rsidR="00475167" w:rsidRPr="0029600C">
        <w:rPr>
          <w:rFonts w:asciiTheme="majorHAnsi" w:hAnsiTheme="majorHAnsi" w:cstheme="majorHAnsi"/>
          <w:sz w:val="22"/>
          <w:szCs w:val="22"/>
        </w:rPr>
        <w:t xml:space="preserve"> </w:t>
      </w:r>
      <w:r w:rsidR="00CD2961" w:rsidRPr="0029600C">
        <w:rPr>
          <w:rFonts w:asciiTheme="majorHAnsi" w:hAnsiTheme="majorHAnsi" w:cstheme="majorHAnsi"/>
          <w:sz w:val="22"/>
          <w:szCs w:val="22"/>
        </w:rPr>
        <w:t xml:space="preserve">(if any) </w:t>
      </w:r>
      <w:r w:rsidR="00475167" w:rsidRPr="0029600C">
        <w:rPr>
          <w:rFonts w:asciiTheme="majorHAnsi" w:hAnsiTheme="majorHAnsi" w:cstheme="majorHAnsi"/>
          <w:sz w:val="22"/>
          <w:szCs w:val="22"/>
        </w:rPr>
        <w:t>b</w:t>
      </w:r>
      <w:r w:rsidR="00CD2961" w:rsidRPr="0029600C">
        <w:rPr>
          <w:rFonts w:asciiTheme="majorHAnsi" w:hAnsiTheme="majorHAnsi" w:cstheme="majorHAnsi"/>
          <w:sz w:val="22"/>
          <w:szCs w:val="22"/>
        </w:rPr>
        <w:t xml:space="preserve">etween rates of absenteeism for students and for teachers </w:t>
      </w:r>
      <w:r w:rsidR="00475167" w:rsidRPr="0029600C">
        <w:rPr>
          <w:rFonts w:asciiTheme="majorHAnsi" w:hAnsiTheme="majorHAnsi" w:cstheme="majorHAnsi"/>
          <w:sz w:val="22"/>
          <w:szCs w:val="22"/>
        </w:rPr>
        <w:t>within schools</w:t>
      </w:r>
      <w:r w:rsidR="00CD2961" w:rsidRPr="0029600C">
        <w:rPr>
          <w:rFonts w:asciiTheme="majorHAnsi" w:hAnsiTheme="majorHAnsi" w:cstheme="majorHAnsi"/>
          <w:sz w:val="22"/>
          <w:szCs w:val="22"/>
        </w:rPr>
        <w:t xml:space="preserve">, </w:t>
      </w:r>
      <w:r w:rsidR="00CD2961" w:rsidRPr="00185D46">
        <w:rPr>
          <w:rFonts w:asciiTheme="majorHAnsi" w:hAnsiTheme="majorHAnsi" w:cstheme="majorHAnsi"/>
          <w:sz w:val="22"/>
          <w:szCs w:val="22"/>
        </w:rPr>
        <w:t>and</w:t>
      </w:r>
      <w:r w:rsidR="00FB6F31">
        <w:rPr>
          <w:rFonts w:asciiTheme="majorHAnsi" w:hAnsiTheme="majorHAnsi" w:cstheme="majorHAnsi"/>
          <w:sz w:val="22"/>
          <w:szCs w:val="22"/>
        </w:rPr>
        <w:t xml:space="preserve"> helping </w:t>
      </w:r>
      <w:r w:rsidR="00A854F0">
        <w:rPr>
          <w:rFonts w:asciiTheme="majorHAnsi" w:hAnsiTheme="majorHAnsi" w:cstheme="majorHAnsi"/>
          <w:sz w:val="22"/>
          <w:szCs w:val="22"/>
        </w:rPr>
        <w:t xml:space="preserve">explore impacts </w:t>
      </w:r>
      <w:r w:rsidR="00185D46">
        <w:rPr>
          <w:rFonts w:asciiTheme="majorHAnsi" w:hAnsiTheme="majorHAnsi" w:cstheme="majorHAnsi"/>
          <w:sz w:val="22"/>
          <w:szCs w:val="22"/>
        </w:rPr>
        <w:t>a</w:t>
      </w:r>
      <w:r w:rsidR="00F9279C">
        <w:rPr>
          <w:rFonts w:asciiTheme="majorHAnsi" w:hAnsiTheme="majorHAnsi" w:cstheme="majorHAnsi"/>
          <w:sz w:val="22"/>
          <w:szCs w:val="22"/>
        </w:rPr>
        <w:t xml:space="preserve"> district</w:t>
      </w:r>
      <w:r w:rsidR="00185D46">
        <w:rPr>
          <w:rFonts w:asciiTheme="majorHAnsi" w:hAnsiTheme="majorHAnsi" w:cstheme="majorHAnsi"/>
          <w:sz w:val="22"/>
          <w:szCs w:val="22"/>
        </w:rPr>
        <w:t xml:space="preserve"> </w:t>
      </w:r>
      <w:r w:rsidR="00FB6F31">
        <w:rPr>
          <w:rFonts w:asciiTheme="majorHAnsi" w:hAnsiTheme="majorHAnsi" w:cstheme="majorHAnsi"/>
          <w:i/>
          <w:sz w:val="22"/>
          <w:szCs w:val="22"/>
        </w:rPr>
        <w:t>door-knocking</w:t>
      </w:r>
      <w:r w:rsidR="00FB6F31">
        <w:rPr>
          <w:rFonts w:asciiTheme="majorHAnsi" w:hAnsiTheme="majorHAnsi" w:cstheme="majorHAnsi"/>
          <w:sz w:val="22"/>
          <w:szCs w:val="22"/>
        </w:rPr>
        <w:t xml:space="preserve"> </w:t>
      </w:r>
      <w:r w:rsidR="00185D46">
        <w:rPr>
          <w:rFonts w:asciiTheme="majorHAnsi" w:hAnsiTheme="majorHAnsi" w:cstheme="majorHAnsi"/>
          <w:sz w:val="22"/>
          <w:szCs w:val="22"/>
        </w:rPr>
        <w:t xml:space="preserve">community intervention </w:t>
      </w:r>
      <w:r w:rsidR="00A854F0">
        <w:rPr>
          <w:rFonts w:asciiTheme="majorHAnsi" w:hAnsiTheme="majorHAnsi" w:cstheme="majorHAnsi"/>
          <w:sz w:val="22"/>
          <w:szCs w:val="22"/>
        </w:rPr>
        <w:t xml:space="preserve">may have </w:t>
      </w:r>
      <w:r w:rsidR="00185D46">
        <w:rPr>
          <w:rFonts w:asciiTheme="majorHAnsi" w:hAnsiTheme="majorHAnsi" w:cstheme="majorHAnsi"/>
          <w:sz w:val="22"/>
          <w:szCs w:val="22"/>
        </w:rPr>
        <w:t>had</w:t>
      </w:r>
      <w:r w:rsidR="00FB6F31">
        <w:rPr>
          <w:rFonts w:asciiTheme="majorHAnsi" w:hAnsiTheme="majorHAnsi" w:cstheme="majorHAnsi"/>
          <w:sz w:val="22"/>
          <w:szCs w:val="22"/>
        </w:rPr>
        <w:t xml:space="preserve"> on individual student </w:t>
      </w:r>
      <w:r w:rsidR="00F9279C">
        <w:rPr>
          <w:rFonts w:asciiTheme="majorHAnsi" w:hAnsiTheme="majorHAnsi" w:cstheme="majorHAnsi"/>
          <w:sz w:val="22"/>
          <w:szCs w:val="22"/>
        </w:rPr>
        <w:t>attendance</w:t>
      </w:r>
      <w:r w:rsidR="00475167" w:rsidRPr="0029600C">
        <w:rPr>
          <w:rFonts w:asciiTheme="majorHAnsi" w:hAnsiTheme="majorHAnsi" w:cstheme="majorHAnsi"/>
          <w:sz w:val="22"/>
          <w:szCs w:val="22"/>
        </w:rPr>
        <w:t xml:space="preserve">. </w:t>
      </w:r>
      <w:r w:rsidR="00CD2961" w:rsidRPr="0029600C">
        <w:rPr>
          <w:rFonts w:asciiTheme="majorHAnsi" w:hAnsiTheme="majorHAnsi" w:cstheme="majorHAnsi"/>
          <w:sz w:val="22"/>
          <w:szCs w:val="22"/>
        </w:rPr>
        <w:t xml:space="preserve"> </w:t>
      </w:r>
      <w:r w:rsidR="00463279" w:rsidRPr="0029600C">
        <w:rPr>
          <w:rFonts w:asciiTheme="majorHAnsi" w:hAnsiTheme="majorHAnsi" w:cstheme="majorHAnsi"/>
          <w:sz w:val="22"/>
          <w:szCs w:val="22"/>
        </w:rPr>
        <w:t>These shorter p</w:t>
      </w:r>
      <w:r w:rsidR="00CF2555" w:rsidRPr="0029600C">
        <w:rPr>
          <w:rFonts w:asciiTheme="majorHAnsi" w:hAnsiTheme="majorHAnsi" w:cstheme="majorHAnsi"/>
          <w:sz w:val="22"/>
          <w:szCs w:val="22"/>
        </w:rPr>
        <w:t xml:space="preserve">rojects </w:t>
      </w:r>
      <w:r w:rsidR="00463279" w:rsidRPr="0029600C">
        <w:rPr>
          <w:rFonts w:asciiTheme="majorHAnsi" w:hAnsiTheme="majorHAnsi" w:cstheme="majorHAnsi"/>
          <w:sz w:val="22"/>
          <w:szCs w:val="22"/>
        </w:rPr>
        <w:t>advance the district’s unde</w:t>
      </w:r>
      <w:r w:rsidR="00CD2961" w:rsidRPr="0029600C">
        <w:rPr>
          <w:rFonts w:asciiTheme="majorHAnsi" w:hAnsiTheme="majorHAnsi" w:cstheme="majorHAnsi"/>
          <w:sz w:val="22"/>
          <w:szCs w:val="22"/>
        </w:rPr>
        <w:t>rstanding of key issues and buy</w:t>
      </w:r>
      <w:r w:rsidR="00463279" w:rsidRPr="0029600C">
        <w:rPr>
          <w:rFonts w:asciiTheme="majorHAnsi" w:hAnsiTheme="majorHAnsi" w:cstheme="majorHAnsi"/>
          <w:sz w:val="22"/>
          <w:szCs w:val="22"/>
        </w:rPr>
        <w:t xml:space="preserve"> BERC goodwill </w:t>
      </w:r>
      <w:r w:rsidR="00CD2961" w:rsidRPr="0029600C">
        <w:rPr>
          <w:rFonts w:asciiTheme="majorHAnsi" w:hAnsiTheme="majorHAnsi" w:cstheme="majorHAnsi"/>
          <w:sz w:val="22"/>
          <w:szCs w:val="22"/>
        </w:rPr>
        <w:t xml:space="preserve">through </w:t>
      </w:r>
      <w:r w:rsidR="00463279" w:rsidRPr="0029600C">
        <w:rPr>
          <w:rFonts w:asciiTheme="majorHAnsi" w:hAnsiTheme="majorHAnsi" w:cstheme="majorHAnsi"/>
          <w:sz w:val="22"/>
          <w:szCs w:val="22"/>
        </w:rPr>
        <w:t xml:space="preserve">our willingness to provide support </w:t>
      </w:r>
      <w:r w:rsidR="00CD2961" w:rsidRPr="0029600C">
        <w:rPr>
          <w:rFonts w:asciiTheme="majorHAnsi" w:hAnsiTheme="majorHAnsi" w:cstheme="majorHAnsi"/>
          <w:sz w:val="22"/>
          <w:szCs w:val="22"/>
        </w:rPr>
        <w:t>in instances where the university researchers know the</w:t>
      </w:r>
      <w:r w:rsidR="00CF2555" w:rsidRPr="0029600C">
        <w:rPr>
          <w:rFonts w:asciiTheme="majorHAnsi" w:hAnsiTheme="majorHAnsi" w:cstheme="majorHAnsi"/>
          <w:sz w:val="22"/>
          <w:szCs w:val="22"/>
        </w:rPr>
        <w:t xml:space="preserve"> work will not result in </w:t>
      </w:r>
      <w:r w:rsidR="00463279" w:rsidRPr="0029600C">
        <w:rPr>
          <w:rFonts w:asciiTheme="majorHAnsi" w:hAnsiTheme="majorHAnsi" w:cstheme="majorHAnsi"/>
          <w:sz w:val="22"/>
          <w:szCs w:val="22"/>
        </w:rPr>
        <w:t>publication</w:t>
      </w:r>
      <w:r w:rsidR="00CF2555" w:rsidRPr="0029600C">
        <w:rPr>
          <w:rFonts w:asciiTheme="majorHAnsi" w:hAnsiTheme="majorHAnsi" w:cstheme="majorHAnsi"/>
          <w:sz w:val="22"/>
          <w:szCs w:val="22"/>
        </w:rPr>
        <w:t>s</w:t>
      </w:r>
      <w:r w:rsidR="000C40A6" w:rsidRPr="0029600C">
        <w:rPr>
          <w:rFonts w:asciiTheme="majorHAnsi" w:hAnsiTheme="majorHAnsi" w:cstheme="majorHAnsi"/>
          <w:sz w:val="22"/>
          <w:szCs w:val="22"/>
        </w:rPr>
        <w:t xml:space="preserve"> or product</w:t>
      </w:r>
      <w:r w:rsidR="00CF2555" w:rsidRPr="0029600C">
        <w:rPr>
          <w:rFonts w:asciiTheme="majorHAnsi" w:hAnsiTheme="majorHAnsi" w:cstheme="majorHAnsi"/>
          <w:sz w:val="22"/>
          <w:szCs w:val="22"/>
        </w:rPr>
        <w:t>s</w:t>
      </w:r>
      <w:r w:rsidR="000C40A6" w:rsidRPr="0029600C">
        <w:rPr>
          <w:rFonts w:asciiTheme="majorHAnsi" w:hAnsiTheme="majorHAnsi" w:cstheme="majorHAnsi"/>
          <w:sz w:val="22"/>
          <w:szCs w:val="22"/>
        </w:rPr>
        <w:t xml:space="preserve"> </w:t>
      </w:r>
      <w:r w:rsidR="00CD2961" w:rsidRPr="0029600C">
        <w:rPr>
          <w:rFonts w:asciiTheme="majorHAnsi" w:hAnsiTheme="majorHAnsi" w:cstheme="majorHAnsi"/>
          <w:sz w:val="22"/>
          <w:szCs w:val="22"/>
        </w:rPr>
        <w:t>for dissemination beyond C</w:t>
      </w:r>
      <w:r w:rsidR="00CF2555" w:rsidRPr="0029600C">
        <w:rPr>
          <w:rFonts w:asciiTheme="majorHAnsi" w:hAnsiTheme="majorHAnsi" w:cstheme="majorHAnsi"/>
          <w:sz w:val="22"/>
          <w:szCs w:val="22"/>
        </w:rPr>
        <w:t>ity Schools briefings</w:t>
      </w:r>
      <w:r w:rsidR="00463279" w:rsidRPr="0029600C">
        <w:rPr>
          <w:rFonts w:asciiTheme="majorHAnsi" w:hAnsiTheme="majorHAnsi" w:cstheme="majorHAnsi"/>
          <w:sz w:val="22"/>
          <w:szCs w:val="22"/>
        </w:rPr>
        <w:t>.</w:t>
      </w:r>
      <w:r w:rsidR="00CD2961" w:rsidRPr="0029600C">
        <w:rPr>
          <w:rFonts w:asciiTheme="majorHAnsi" w:hAnsiTheme="majorHAnsi" w:cstheme="majorHAnsi"/>
          <w:sz w:val="22"/>
          <w:szCs w:val="22"/>
        </w:rPr>
        <w:t xml:space="preserve">  </w:t>
      </w:r>
    </w:p>
    <w:p w14:paraId="21997AD6" w14:textId="77777777" w:rsidR="00CF2555" w:rsidRPr="0029600C" w:rsidRDefault="00CF2555"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180A2C6D" w14:textId="77777777" w:rsidR="00475167" w:rsidRPr="0029600C" w:rsidRDefault="00CD2961" w:rsidP="00A424D0">
      <w:pPr>
        <w:widowControl w:val="0"/>
        <w:tabs>
          <w:tab w:val="left" w:pos="220"/>
          <w:tab w:val="left" w:pos="720"/>
        </w:tabs>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rPr>
        <w:t>As local foundations (including BERC’s own funders) or other advocacy or non-profit organizations have started to inquire about whether they could make Rapid Response requests, our working principle has been to say we will gladly consider the request if the</w:t>
      </w:r>
      <w:r w:rsidR="00B0412C">
        <w:rPr>
          <w:rFonts w:asciiTheme="majorHAnsi" w:hAnsiTheme="majorHAnsi" w:cstheme="majorHAnsi"/>
          <w:sz w:val="22"/>
          <w:szCs w:val="22"/>
        </w:rPr>
        <w:t xml:space="preserve"> “third-party organization”</w:t>
      </w:r>
      <w:r w:rsidRPr="0029600C">
        <w:rPr>
          <w:rFonts w:asciiTheme="majorHAnsi" w:hAnsiTheme="majorHAnsi" w:cstheme="majorHAnsi"/>
          <w:sz w:val="22"/>
          <w:szCs w:val="22"/>
        </w:rPr>
        <w:t xml:space="preserve"> can get a “champion” or advocate fr</w:t>
      </w:r>
      <w:r w:rsidR="00B0412C">
        <w:rPr>
          <w:rFonts w:asciiTheme="majorHAnsi" w:hAnsiTheme="majorHAnsi" w:cstheme="majorHAnsi"/>
          <w:sz w:val="22"/>
          <w:szCs w:val="22"/>
        </w:rPr>
        <w:t xml:space="preserve">om within the </w:t>
      </w:r>
      <w:r w:rsidRPr="0029600C">
        <w:rPr>
          <w:rFonts w:asciiTheme="majorHAnsi" w:hAnsiTheme="majorHAnsi" w:cstheme="majorHAnsi"/>
          <w:sz w:val="22"/>
          <w:szCs w:val="22"/>
        </w:rPr>
        <w:t xml:space="preserve">City Schools </w:t>
      </w:r>
      <w:r w:rsidR="00B0412C">
        <w:rPr>
          <w:rFonts w:asciiTheme="majorHAnsi" w:hAnsiTheme="majorHAnsi" w:cstheme="majorHAnsi"/>
          <w:sz w:val="22"/>
          <w:szCs w:val="22"/>
        </w:rPr>
        <w:t xml:space="preserve">central office </w:t>
      </w:r>
      <w:r w:rsidRPr="0029600C">
        <w:rPr>
          <w:rFonts w:asciiTheme="majorHAnsi" w:hAnsiTheme="majorHAnsi" w:cstheme="majorHAnsi"/>
          <w:sz w:val="22"/>
          <w:szCs w:val="22"/>
        </w:rPr>
        <w:t xml:space="preserve">to endorse the request (i.e., to identify it as a priority and a desired “need-to-know”).  This working principle may need to be revisited in the future, but presently it serves well BERC’s need to limit or control workflow, and to have the ability to turn away requests that </w:t>
      </w:r>
      <w:r w:rsidR="00B605FD" w:rsidRPr="0029600C">
        <w:rPr>
          <w:rFonts w:asciiTheme="majorHAnsi" w:hAnsiTheme="majorHAnsi" w:cstheme="majorHAnsi"/>
          <w:sz w:val="22"/>
          <w:szCs w:val="22"/>
        </w:rPr>
        <w:t>are</w:t>
      </w:r>
      <w:r w:rsidRPr="0029600C">
        <w:rPr>
          <w:rFonts w:asciiTheme="majorHAnsi" w:hAnsiTheme="majorHAnsi" w:cstheme="majorHAnsi"/>
          <w:sz w:val="22"/>
          <w:szCs w:val="22"/>
        </w:rPr>
        <w:t xml:space="preserve"> not central to our self-defined mission; we would, however, become concerned if we thought data analytic tasks that could give valuable information to stakeholders or constituencies advocating for the interests of youth were being blocked, or found no mechanism by which BERC could consider attending to them.  </w:t>
      </w:r>
    </w:p>
    <w:p w14:paraId="59570C6A" w14:textId="77777777" w:rsidR="009D76AC" w:rsidRDefault="009D76AC"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7B842EE6" w14:textId="77777777" w:rsidR="005F3CC5" w:rsidRPr="0029600C" w:rsidRDefault="005F3CC5"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19081914" w14:textId="77777777" w:rsidR="007E04D0" w:rsidRPr="0029600C" w:rsidRDefault="0029600C" w:rsidP="005D46C5">
      <w:pPr>
        <w:widowControl w:val="0"/>
        <w:tabs>
          <w:tab w:val="left" w:pos="220"/>
          <w:tab w:val="left" w:pos="720"/>
        </w:tabs>
        <w:autoSpaceDE w:val="0"/>
        <w:autoSpaceDN w:val="0"/>
        <w:adjustRightInd w:val="0"/>
        <w:outlineLvl w:val="0"/>
        <w:rPr>
          <w:rFonts w:asciiTheme="majorHAnsi" w:hAnsiTheme="majorHAnsi" w:cstheme="majorHAnsi"/>
          <w:b/>
          <w:sz w:val="22"/>
          <w:szCs w:val="22"/>
        </w:rPr>
      </w:pPr>
      <w:r>
        <w:rPr>
          <w:rFonts w:asciiTheme="majorHAnsi" w:hAnsiTheme="majorHAnsi" w:cstheme="majorHAnsi"/>
          <w:b/>
          <w:sz w:val="22"/>
          <w:szCs w:val="22"/>
        </w:rPr>
        <w:t xml:space="preserve">Challenges and </w:t>
      </w:r>
      <w:r w:rsidR="007E04D0" w:rsidRPr="0029600C">
        <w:rPr>
          <w:rFonts w:asciiTheme="majorHAnsi" w:hAnsiTheme="majorHAnsi" w:cstheme="majorHAnsi"/>
          <w:b/>
          <w:sz w:val="22"/>
          <w:szCs w:val="22"/>
        </w:rPr>
        <w:t xml:space="preserve">Dilemmas During </w:t>
      </w:r>
      <w:r>
        <w:rPr>
          <w:rFonts w:asciiTheme="majorHAnsi" w:hAnsiTheme="majorHAnsi" w:cstheme="majorHAnsi"/>
          <w:b/>
          <w:sz w:val="22"/>
          <w:szCs w:val="22"/>
        </w:rPr>
        <w:t>the Start-Up Years of A Research Consortium</w:t>
      </w:r>
    </w:p>
    <w:p w14:paraId="66B6E0EA" w14:textId="77777777" w:rsidR="009D76AC" w:rsidRPr="0029600C" w:rsidRDefault="009D76AC" w:rsidP="00A424D0">
      <w:pPr>
        <w:widowControl w:val="0"/>
        <w:autoSpaceDE w:val="0"/>
        <w:autoSpaceDN w:val="0"/>
        <w:adjustRightInd w:val="0"/>
        <w:rPr>
          <w:rFonts w:asciiTheme="majorHAnsi" w:hAnsiTheme="majorHAnsi" w:cstheme="majorHAnsi"/>
          <w:sz w:val="22"/>
          <w:szCs w:val="22"/>
        </w:rPr>
      </w:pPr>
    </w:p>
    <w:p w14:paraId="10DF6A3F" w14:textId="77777777" w:rsidR="009D76AC" w:rsidRPr="0029600C" w:rsidRDefault="00326465" w:rsidP="00A424D0">
      <w:pPr>
        <w:widowControl w:val="0"/>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rPr>
        <w:t xml:space="preserve">The strength of a consortium is based on the strength of its relationships.  </w:t>
      </w:r>
      <w:r w:rsidR="00B0412C">
        <w:rPr>
          <w:rFonts w:asciiTheme="majorHAnsi" w:hAnsiTheme="majorHAnsi" w:cstheme="majorHAnsi"/>
          <w:sz w:val="22"/>
          <w:szCs w:val="22"/>
        </w:rPr>
        <w:t>In BERC’s first three or four years of existence, w</w:t>
      </w:r>
      <w:r w:rsidRPr="0029600C">
        <w:rPr>
          <w:rFonts w:asciiTheme="majorHAnsi" w:hAnsiTheme="majorHAnsi" w:cstheme="majorHAnsi"/>
          <w:sz w:val="22"/>
          <w:szCs w:val="22"/>
        </w:rPr>
        <w:t xml:space="preserve">e struggled </w:t>
      </w:r>
      <w:r w:rsidR="00992F0E" w:rsidRPr="0029600C">
        <w:rPr>
          <w:rFonts w:asciiTheme="majorHAnsi" w:hAnsiTheme="majorHAnsi" w:cstheme="majorHAnsi"/>
          <w:sz w:val="22"/>
          <w:szCs w:val="22"/>
        </w:rPr>
        <w:t xml:space="preserve">to develop </w:t>
      </w:r>
      <w:r w:rsidRPr="0029600C">
        <w:rPr>
          <w:rFonts w:asciiTheme="majorHAnsi" w:hAnsiTheme="majorHAnsi" w:cstheme="majorHAnsi"/>
          <w:sz w:val="22"/>
          <w:szCs w:val="22"/>
        </w:rPr>
        <w:t xml:space="preserve">clear lines of communication between the universities </w:t>
      </w:r>
      <w:r w:rsidR="00115730" w:rsidRPr="0029600C">
        <w:rPr>
          <w:rFonts w:asciiTheme="majorHAnsi" w:hAnsiTheme="majorHAnsi" w:cstheme="majorHAnsi"/>
          <w:sz w:val="22"/>
          <w:szCs w:val="22"/>
        </w:rPr>
        <w:t>and City Schools.  As these have become more established and branched out from a single person of contact to a network, the work has flourished in both quality and utility.</w:t>
      </w:r>
    </w:p>
    <w:p w14:paraId="65FBA250" w14:textId="77777777" w:rsidR="00115730" w:rsidRPr="0029600C" w:rsidRDefault="00115730" w:rsidP="00A424D0">
      <w:pPr>
        <w:widowControl w:val="0"/>
        <w:autoSpaceDE w:val="0"/>
        <w:autoSpaceDN w:val="0"/>
        <w:adjustRightInd w:val="0"/>
        <w:rPr>
          <w:rFonts w:asciiTheme="majorHAnsi" w:hAnsiTheme="majorHAnsi" w:cstheme="majorHAnsi"/>
          <w:sz w:val="22"/>
          <w:szCs w:val="22"/>
        </w:rPr>
      </w:pPr>
    </w:p>
    <w:p w14:paraId="018ED672" w14:textId="77777777" w:rsidR="0071011C" w:rsidRDefault="00230FEB" w:rsidP="00A424D0">
      <w:pPr>
        <w:widowControl w:val="0"/>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u w:val="single"/>
        </w:rPr>
        <w:t>Financial Support</w:t>
      </w:r>
      <w:r w:rsidRPr="0029600C">
        <w:rPr>
          <w:rFonts w:asciiTheme="majorHAnsi" w:hAnsiTheme="majorHAnsi" w:cstheme="majorHAnsi"/>
          <w:sz w:val="22"/>
          <w:szCs w:val="22"/>
        </w:rPr>
        <w:t xml:space="preserve">. </w:t>
      </w:r>
      <w:r w:rsidR="00115730" w:rsidRPr="0029600C">
        <w:rPr>
          <w:rFonts w:asciiTheme="majorHAnsi" w:hAnsiTheme="majorHAnsi" w:cstheme="majorHAnsi"/>
          <w:sz w:val="22"/>
          <w:szCs w:val="22"/>
        </w:rPr>
        <w:t xml:space="preserve">Finding funding is always a challenge. In the </w:t>
      </w:r>
      <w:r w:rsidR="00B0412C">
        <w:rPr>
          <w:rFonts w:asciiTheme="majorHAnsi" w:hAnsiTheme="majorHAnsi" w:cstheme="majorHAnsi"/>
          <w:sz w:val="22"/>
          <w:szCs w:val="22"/>
        </w:rPr>
        <w:t>start-up phase of a consortium, this is potentially very difficult because the newly formed organization has</w:t>
      </w:r>
      <w:r w:rsidR="00115730" w:rsidRPr="0029600C">
        <w:rPr>
          <w:rFonts w:asciiTheme="majorHAnsi" w:hAnsiTheme="majorHAnsi" w:cstheme="majorHAnsi"/>
          <w:sz w:val="22"/>
          <w:szCs w:val="22"/>
        </w:rPr>
        <w:t xml:space="preserve"> no track record of success</w:t>
      </w:r>
      <w:r w:rsidR="00B0412C">
        <w:rPr>
          <w:rFonts w:asciiTheme="majorHAnsi" w:hAnsiTheme="majorHAnsi" w:cstheme="majorHAnsi"/>
          <w:sz w:val="22"/>
          <w:szCs w:val="22"/>
        </w:rPr>
        <w:t xml:space="preserve"> (although individual affiliated researchers may have past records of accomplishment and funding sources they can draw upon as capital).  The near-Catch-22 is that to create a track record and generate</w:t>
      </w:r>
      <w:r w:rsidR="00254FAD" w:rsidRPr="0029600C">
        <w:rPr>
          <w:rFonts w:asciiTheme="majorHAnsi" w:hAnsiTheme="majorHAnsi" w:cstheme="majorHAnsi"/>
          <w:sz w:val="22"/>
          <w:szCs w:val="22"/>
        </w:rPr>
        <w:t xml:space="preserve"> some </w:t>
      </w:r>
      <w:r w:rsidR="00115730" w:rsidRPr="0029600C">
        <w:rPr>
          <w:rFonts w:asciiTheme="majorHAnsi" w:hAnsiTheme="majorHAnsi" w:cstheme="majorHAnsi"/>
          <w:sz w:val="22"/>
          <w:szCs w:val="22"/>
        </w:rPr>
        <w:t xml:space="preserve">successes </w:t>
      </w:r>
      <w:r w:rsidR="00254FAD" w:rsidRPr="0029600C">
        <w:rPr>
          <w:rFonts w:asciiTheme="majorHAnsi" w:hAnsiTheme="majorHAnsi" w:cstheme="majorHAnsi"/>
          <w:sz w:val="22"/>
          <w:szCs w:val="22"/>
        </w:rPr>
        <w:t>you</w:t>
      </w:r>
      <w:r w:rsidR="00B0412C">
        <w:rPr>
          <w:rFonts w:asciiTheme="majorHAnsi" w:hAnsiTheme="majorHAnsi" w:cstheme="majorHAnsi"/>
          <w:sz w:val="22"/>
          <w:szCs w:val="22"/>
        </w:rPr>
        <w:t xml:space="preserve"> need money to support people and</w:t>
      </w:r>
      <w:r w:rsidR="00254FAD" w:rsidRPr="0029600C">
        <w:rPr>
          <w:rFonts w:asciiTheme="majorHAnsi" w:hAnsiTheme="majorHAnsi" w:cstheme="majorHAnsi"/>
          <w:sz w:val="22"/>
          <w:szCs w:val="22"/>
        </w:rPr>
        <w:t xml:space="preserve"> projects</w:t>
      </w:r>
      <w:r w:rsidR="00B0412C">
        <w:rPr>
          <w:rFonts w:asciiTheme="majorHAnsi" w:hAnsiTheme="majorHAnsi" w:cstheme="majorHAnsi"/>
          <w:sz w:val="22"/>
          <w:szCs w:val="22"/>
        </w:rPr>
        <w:t>; you need money to create a record of accomplishment and a record of accomplishment is key to attracting money</w:t>
      </w:r>
      <w:r w:rsidR="00115730" w:rsidRPr="0029600C">
        <w:rPr>
          <w:rFonts w:asciiTheme="majorHAnsi" w:hAnsiTheme="majorHAnsi" w:cstheme="majorHAnsi"/>
          <w:sz w:val="22"/>
          <w:szCs w:val="22"/>
        </w:rPr>
        <w:t xml:space="preserve">. </w:t>
      </w:r>
      <w:r w:rsidR="00B0412C">
        <w:rPr>
          <w:rFonts w:asciiTheme="majorHAnsi" w:hAnsiTheme="majorHAnsi" w:cstheme="majorHAnsi"/>
          <w:sz w:val="22"/>
          <w:szCs w:val="22"/>
        </w:rPr>
        <w:t xml:space="preserve"> We do not have definitive words of wisdom or strategies to offer others who are seeking financial support for a research consortium.  BERC researchers and leadership do remind one another that it is important to strive for a balanced portfolio of funding from Baltimore-based foundations, national foundations, and federal agencies.  Also, we must be responsive to year-to-year changes in the funding climate</w:t>
      </w:r>
      <w:r w:rsidR="0071011C">
        <w:rPr>
          <w:rFonts w:asciiTheme="majorHAnsi" w:hAnsiTheme="majorHAnsi" w:cstheme="majorHAnsi"/>
          <w:sz w:val="22"/>
          <w:szCs w:val="22"/>
        </w:rPr>
        <w:t xml:space="preserve"> though without sacrificing or losing sight of our self-defined mission and prioritized areas of inquiry.  Along those lines, we have needed to be adaptable when, for example, i</w:t>
      </w:r>
      <w:r w:rsidR="00F2770D" w:rsidRPr="0029600C">
        <w:rPr>
          <w:rFonts w:asciiTheme="majorHAnsi" w:hAnsiTheme="majorHAnsi" w:cstheme="majorHAnsi"/>
          <w:sz w:val="22"/>
          <w:szCs w:val="22"/>
        </w:rPr>
        <w:t xml:space="preserve">n 2010 </w:t>
      </w:r>
      <w:r w:rsidR="0071011C">
        <w:rPr>
          <w:rFonts w:asciiTheme="majorHAnsi" w:hAnsiTheme="majorHAnsi" w:cstheme="majorHAnsi"/>
          <w:sz w:val="22"/>
          <w:szCs w:val="22"/>
        </w:rPr>
        <w:t xml:space="preserve">several local foundations </w:t>
      </w:r>
      <w:r w:rsidR="00F2770D" w:rsidRPr="0029600C">
        <w:rPr>
          <w:rFonts w:asciiTheme="majorHAnsi" w:hAnsiTheme="majorHAnsi" w:cstheme="majorHAnsi"/>
          <w:sz w:val="22"/>
          <w:szCs w:val="22"/>
        </w:rPr>
        <w:t xml:space="preserve">told </w:t>
      </w:r>
      <w:r w:rsidR="0071011C">
        <w:rPr>
          <w:rFonts w:asciiTheme="majorHAnsi" w:hAnsiTheme="majorHAnsi" w:cstheme="majorHAnsi"/>
          <w:sz w:val="22"/>
          <w:szCs w:val="22"/>
        </w:rPr>
        <w:t xml:space="preserve">us </w:t>
      </w:r>
      <w:r w:rsidR="00F2770D" w:rsidRPr="0029600C">
        <w:rPr>
          <w:rFonts w:asciiTheme="majorHAnsi" w:hAnsiTheme="majorHAnsi" w:cstheme="majorHAnsi"/>
          <w:sz w:val="22"/>
          <w:szCs w:val="22"/>
        </w:rPr>
        <w:t xml:space="preserve">that with the current </w:t>
      </w:r>
      <w:r w:rsidR="0071011C">
        <w:rPr>
          <w:rFonts w:asciiTheme="majorHAnsi" w:hAnsiTheme="majorHAnsi" w:cstheme="majorHAnsi"/>
          <w:sz w:val="22"/>
          <w:szCs w:val="22"/>
        </w:rPr>
        <w:t xml:space="preserve">economic “belt-tightening,” </w:t>
      </w:r>
      <w:r w:rsidR="00F2770D" w:rsidRPr="0029600C">
        <w:rPr>
          <w:rFonts w:asciiTheme="majorHAnsi" w:hAnsiTheme="majorHAnsi" w:cstheme="majorHAnsi"/>
          <w:sz w:val="22"/>
          <w:szCs w:val="22"/>
        </w:rPr>
        <w:t xml:space="preserve">they were focused on providing monies for </w:t>
      </w:r>
      <w:r w:rsidR="00715702">
        <w:rPr>
          <w:rFonts w:asciiTheme="majorHAnsi" w:hAnsiTheme="majorHAnsi" w:cstheme="majorHAnsi"/>
          <w:sz w:val="22"/>
          <w:szCs w:val="22"/>
        </w:rPr>
        <w:t xml:space="preserve">direct </w:t>
      </w:r>
      <w:r w:rsidR="00F2770D" w:rsidRPr="0029600C">
        <w:rPr>
          <w:rFonts w:asciiTheme="majorHAnsi" w:hAnsiTheme="majorHAnsi" w:cstheme="majorHAnsi"/>
          <w:sz w:val="22"/>
          <w:szCs w:val="22"/>
        </w:rPr>
        <w:t xml:space="preserve">services </w:t>
      </w:r>
      <w:r w:rsidR="00715702">
        <w:rPr>
          <w:rFonts w:asciiTheme="majorHAnsi" w:hAnsiTheme="majorHAnsi" w:cstheme="majorHAnsi"/>
          <w:sz w:val="22"/>
          <w:szCs w:val="22"/>
        </w:rPr>
        <w:t xml:space="preserve">to youth and families, </w:t>
      </w:r>
      <w:r w:rsidR="00F2770D" w:rsidRPr="0029600C">
        <w:rPr>
          <w:rFonts w:asciiTheme="majorHAnsi" w:hAnsiTheme="majorHAnsi" w:cstheme="majorHAnsi"/>
          <w:sz w:val="22"/>
          <w:szCs w:val="22"/>
        </w:rPr>
        <w:t xml:space="preserve">not research.  </w:t>
      </w:r>
      <w:r w:rsidR="0071011C">
        <w:rPr>
          <w:rFonts w:asciiTheme="majorHAnsi" w:hAnsiTheme="majorHAnsi" w:cstheme="majorHAnsi"/>
          <w:sz w:val="22"/>
          <w:szCs w:val="22"/>
        </w:rPr>
        <w:t xml:space="preserve">Thus, we relied on a smaller number of other funding sources to support or work </w:t>
      </w:r>
      <w:r w:rsidR="0071011C">
        <w:rPr>
          <w:rFonts w:asciiTheme="majorHAnsi" w:hAnsiTheme="majorHAnsi" w:cstheme="majorHAnsi"/>
          <w:sz w:val="22"/>
          <w:szCs w:val="22"/>
        </w:rPr>
        <w:lastRenderedPageBreak/>
        <w:t xml:space="preserve">during that year.  </w:t>
      </w:r>
      <w:r w:rsidR="00F2770D" w:rsidRPr="0029600C">
        <w:rPr>
          <w:rFonts w:asciiTheme="majorHAnsi" w:hAnsiTheme="majorHAnsi" w:cstheme="majorHAnsi"/>
          <w:sz w:val="22"/>
          <w:szCs w:val="22"/>
        </w:rPr>
        <w:t xml:space="preserve">Now, in 2012, </w:t>
      </w:r>
      <w:r w:rsidR="0071011C">
        <w:rPr>
          <w:rFonts w:asciiTheme="majorHAnsi" w:hAnsiTheme="majorHAnsi" w:cstheme="majorHAnsi"/>
          <w:sz w:val="22"/>
          <w:szCs w:val="22"/>
        </w:rPr>
        <w:t xml:space="preserve">some of those foundations once focused </w:t>
      </w:r>
      <w:r w:rsidR="00715702">
        <w:rPr>
          <w:rFonts w:asciiTheme="majorHAnsi" w:hAnsiTheme="majorHAnsi" w:cstheme="majorHAnsi"/>
          <w:sz w:val="22"/>
          <w:szCs w:val="22"/>
        </w:rPr>
        <w:t xml:space="preserve">solely </w:t>
      </w:r>
      <w:r w:rsidR="0071011C">
        <w:rPr>
          <w:rFonts w:asciiTheme="majorHAnsi" w:hAnsiTheme="majorHAnsi" w:cstheme="majorHAnsi"/>
          <w:sz w:val="22"/>
          <w:szCs w:val="22"/>
        </w:rPr>
        <w:t>on “</w:t>
      </w:r>
      <w:r w:rsidR="00715702">
        <w:rPr>
          <w:rFonts w:asciiTheme="majorHAnsi" w:hAnsiTheme="majorHAnsi" w:cstheme="majorHAnsi"/>
          <w:sz w:val="22"/>
          <w:szCs w:val="22"/>
        </w:rPr>
        <w:t>direct services</w:t>
      </w:r>
      <w:r w:rsidR="0071011C">
        <w:rPr>
          <w:rFonts w:asciiTheme="majorHAnsi" w:hAnsiTheme="majorHAnsi" w:cstheme="majorHAnsi"/>
          <w:sz w:val="22"/>
          <w:szCs w:val="22"/>
        </w:rPr>
        <w:t>” h</w:t>
      </w:r>
      <w:r w:rsidR="00F2770D" w:rsidRPr="0029600C">
        <w:rPr>
          <w:rFonts w:asciiTheme="majorHAnsi" w:hAnsiTheme="majorHAnsi" w:cstheme="majorHAnsi"/>
          <w:sz w:val="22"/>
          <w:szCs w:val="22"/>
        </w:rPr>
        <w:t xml:space="preserve">ave seen our work, participated in </w:t>
      </w:r>
      <w:r w:rsidR="00B33E69" w:rsidRPr="0029600C">
        <w:rPr>
          <w:rFonts w:asciiTheme="majorHAnsi" w:hAnsiTheme="majorHAnsi" w:cstheme="majorHAnsi"/>
          <w:sz w:val="22"/>
          <w:szCs w:val="22"/>
        </w:rPr>
        <w:t>our participatory models</w:t>
      </w:r>
      <w:r w:rsidR="0071011C">
        <w:rPr>
          <w:rFonts w:asciiTheme="majorHAnsi" w:hAnsiTheme="majorHAnsi" w:cstheme="majorHAnsi"/>
          <w:sz w:val="22"/>
          <w:szCs w:val="22"/>
        </w:rPr>
        <w:t xml:space="preserve"> of shaping projects</w:t>
      </w:r>
      <w:r w:rsidR="00B33E69" w:rsidRPr="0029600C">
        <w:rPr>
          <w:rFonts w:asciiTheme="majorHAnsi" w:hAnsiTheme="majorHAnsi" w:cstheme="majorHAnsi"/>
          <w:sz w:val="22"/>
          <w:szCs w:val="22"/>
        </w:rPr>
        <w:t xml:space="preserve">, and </w:t>
      </w:r>
      <w:r w:rsidR="0071011C">
        <w:rPr>
          <w:rFonts w:asciiTheme="majorHAnsi" w:hAnsiTheme="majorHAnsi" w:cstheme="majorHAnsi"/>
          <w:sz w:val="22"/>
          <w:szCs w:val="22"/>
        </w:rPr>
        <w:t xml:space="preserve">attended </w:t>
      </w:r>
      <w:r w:rsidR="00B33E69" w:rsidRPr="0029600C">
        <w:rPr>
          <w:rFonts w:asciiTheme="majorHAnsi" w:hAnsiTheme="majorHAnsi" w:cstheme="majorHAnsi"/>
          <w:sz w:val="22"/>
          <w:szCs w:val="22"/>
        </w:rPr>
        <w:t>community events</w:t>
      </w:r>
      <w:r w:rsidR="0071011C">
        <w:rPr>
          <w:rFonts w:asciiTheme="majorHAnsi" w:hAnsiTheme="majorHAnsi" w:cstheme="majorHAnsi"/>
          <w:sz w:val="22"/>
          <w:szCs w:val="22"/>
        </w:rPr>
        <w:t xml:space="preserve">.  These foundations are now telling us they </w:t>
      </w:r>
      <w:r w:rsidR="00B33E69" w:rsidRPr="0029600C">
        <w:rPr>
          <w:rFonts w:asciiTheme="majorHAnsi" w:hAnsiTheme="majorHAnsi" w:cstheme="majorHAnsi"/>
          <w:sz w:val="22"/>
          <w:szCs w:val="22"/>
        </w:rPr>
        <w:t xml:space="preserve">see </w:t>
      </w:r>
      <w:r w:rsidR="0071011C">
        <w:rPr>
          <w:rFonts w:asciiTheme="majorHAnsi" w:hAnsiTheme="majorHAnsi" w:cstheme="majorHAnsi"/>
          <w:sz w:val="22"/>
          <w:szCs w:val="22"/>
        </w:rPr>
        <w:t xml:space="preserve">clearly </w:t>
      </w:r>
      <w:r w:rsidR="00B33E69" w:rsidRPr="0029600C">
        <w:rPr>
          <w:rFonts w:asciiTheme="majorHAnsi" w:hAnsiTheme="majorHAnsi" w:cstheme="majorHAnsi"/>
          <w:sz w:val="22"/>
          <w:szCs w:val="22"/>
        </w:rPr>
        <w:t>the value and importance of the work and are interested in providing direct support.</w:t>
      </w:r>
    </w:p>
    <w:p w14:paraId="5FC57ECC" w14:textId="77777777" w:rsidR="0071011C" w:rsidRDefault="0071011C" w:rsidP="00A424D0">
      <w:pPr>
        <w:widowControl w:val="0"/>
        <w:autoSpaceDE w:val="0"/>
        <w:autoSpaceDN w:val="0"/>
        <w:adjustRightInd w:val="0"/>
        <w:rPr>
          <w:rFonts w:asciiTheme="majorHAnsi" w:hAnsiTheme="majorHAnsi" w:cstheme="majorHAnsi"/>
          <w:sz w:val="22"/>
          <w:szCs w:val="22"/>
        </w:rPr>
      </w:pPr>
    </w:p>
    <w:p w14:paraId="369E3878" w14:textId="77777777" w:rsidR="00115730" w:rsidRPr="0029600C" w:rsidRDefault="0071011C" w:rsidP="00A424D0">
      <w:pPr>
        <w:widowControl w:val="0"/>
        <w:autoSpaceDE w:val="0"/>
        <w:autoSpaceDN w:val="0"/>
        <w:adjustRightInd w:val="0"/>
        <w:rPr>
          <w:rFonts w:asciiTheme="majorHAnsi" w:hAnsiTheme="majorHAnsi" w:cstheme="majorHAnsi"/>
          <w:sz w:val="22"/>
          <w:szCs w:val="22"/>
        </w:rPr>
      </w:pPr>
      <w:r>
        <w:rPr>
          <w:rFonts w:asciiTheme="majorHAnsi" w:hAnsiTheme="majorHAnsi" w:cstheme="majorHAnsi"/>
          <w:sz w:val="22"/>
          <w:szCs w:val="22"/>
        </w:rPr>
        <w:t xml:space="preserve">We think the keys to developing </w:t>
      </w:r>
      <w:r w:rsidR="00715702">
        <w:rPr>
          <w:rFonts w:asciiTheme="majorHAnsi" w:hAnsiTheme="majorHAnsi" w:cstheme="majorHAnsi"/>
          <w:sz w:val="22"/>
          <w:szCs w:val="22"/>
        </w:rPr>
        <w:t>a sustainable financial model for</w:t>
      </w:r>
      <w:r>
        <w:rPr>
          <w:rFonts w:asciiTheme="majorHAnsi" w:hAnsiTheme="majorHAnsi" w:cstheme="majorHAnsi"/>
          <w:sz w:val="22"/>
          <w:szCs w:val="22"/>
        </w:rPr>
        <w:t xml:space="preserve"> BERC, and to allow for a certain amount of organizational and </w:t>
      </w:r>
      <w:proofErr w:type="spellStart"/>
      <w:r>
        <w:rPr>
          <w:rFonts w:asciiTheme="majorHAnsi" w:hAnsiTheme="majorHAnsi" w:cstheme="majorHAnsi"/>
          <w:sz w:val="22"/>
          <w:szCs w:val="22"/>
        </w:rPr>
        <w:t>missional</w:t>
      </w:r>
      <w:proofErr w:type="spellEnd"/>
      <w:r>
        <w:rPr>
          <w:rFonts w:asciiTheme="majorHAnsi" w:hAnsiTheme="majorHAnsi" w:cstheme="majorHAnsi"/>
          <w:sz w:val="22"/>
          <w:szCs w:val="22"/>
        </w:rPr>
        <w:t xml:space="preserve"> growth, are to strive for the balanced portfolio referenced above (and, thus, to be proficient at the range of proposal-writing implied) and to supplement projects that are focused solely on Baltimore with comparative projects pursued in partnership with other locales.  Regarding that second point, we are at various stages of proposal development or exploratory conversations with researchers from San Diego, Newark (NJ), Yonkers (NY), Chicago, New York City, and San Francisco.</w:t>
      </w:r>
      <w:r w:rsidR="00115730" w:rsidRPr="0029600C">
        <w:rPr>
          <w:rFonts w:asciiTheme="majorHAnsi" w:hAnsiTheme="majorHAnsi" w:cstheme="majorHAnsi"/>
          <w:sz w:val="22"/>
          <w:szCs w:val="22"/>
        </w:rPr>
        <w:t xml:space="preserve"> </w:t>
      </w:r>
    </w:p>
    <w:p w14:paraId="6EE92929" w14:textId="77777777" w:rsidR="009D76AC" w:rsidRPr="0029600C" w:rsidRDefault="009D76AC" w:rsidP="00A424D0">
      <w:pPr>
        <w:widowControl w:val="0"/>
        <w:autoSpaceDE w:val="0"/>
        <w:autoSpaceDN w:val="0"/>
        <w:adjustRightInd w:val="0"/>
        <w:rPr>
          <w:rFonts w:asciiTheme="majorHAnsi" w:hAnsiTheme="majorHAnsi" w:cstheme="majorHAnsi"/>
          <w:sz w:val="22"/>
          <w:szCs w:val="22"/>
        </w:rPr>
      </w:pPr>
    </w:p>
    <w:p w14:paraId="01DCF45F" w14:textId="77777777" w:rsidR="0040620C" w:rsidRPr="0029600C" w:rsidRDefault="0040620C" w:rsidP="00A424D0">
      <w:pPr>
        <w:widowControl w:val="0"/>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u w:val="single"/>
        </w:rPr>
        <w:t>Trust</w:t>
      </w:r>
      <w:r w:rsidRPr="0029600C">
        <w:rPr>
          <w:rFonts w:asciiTheme="majorHAnsi" w:hAnsiTheme="majorHAnsi" w:cstheme="majorHAnsi"/>
          <w:sz w:val="22"/>
          <w:szCs w:val="22"/>
        </w:rPr>
        <w:t>. After establishing relationships we had to m</w:t>
      </w:r>
      <w:r w:rsidR="00715702">
        <w:rPr>
          <w:rFonts w:asciiTheme="majorHAnsi" w:hAnsiTheme="majorHAnsi" w:cstheme="majorHAnsi"/>
          <w:sz w:val="22"/>
          <w:szCs w:val="22"/>
        </w:rPr>
        <w:t>ake sure there was trust between</w:t>
      </w:r>
      <w:r w:rsidRPr="0029600C">
        <w:rPr>
          <w:rFonts w:asciiTheme="majorHAnsi" w:hAnsiTheme="majorHAnsi" w:cstheme="majorHAnsi"/>
          <w:sz w:val="22"/>
          <w:szCs w:val="22"/>
        </w:rPr>
        <w:t xml:space="preserve"> all partners. This meant open communication, transparent processes</w:t>
      </w:r>
      <w:r w:rsidR="000A3333" w:rsidRPr="0029600C">
        <w:rPr>
          <w:rFonts w:asciiTheme="majorHAnsi" w:hAnsiTheme="majorHAnsi" w:cstheme="majorHAnsi"/>
          <w:sz w:val="22"/>
          <w:szCs w:val="22"/>
        </w:rPr>
        <w:t>,</w:t>
      </w:r>
      <w:r w:rsidRPr="0029600C">
        <w:rPr>
          <w:rFonts w:asciiTheme="majorHAnsi" w:hAnsiTheme="majorHAnsi" w:cstheme="majorHAnsi"/>
          <w:sz w:val="22"/>
          <w:szCs w:val="22"/>
        </w:rPr>
        <w:t xml:space="preserve"> and </w:t>
      </w:r>
      <w:r w:rsidR="00715702">
        <w:rPr>
          <w:rFonts w:asciiTheme="majorHAnsi" w:hAnsiTheme="majorHAnsi" w:cstheme="majorHAnsi"/>
          <w:sz w:val="22"/>
          <w:szCs w:val="22"/>
        </w:rPr>
        <w:t>sometimes-</w:t>
      </w:r>
      <w:r w:rsidRPr="0029600C">
        <w:rPr>
          <w:rFonts w:asciiTheme="majorHAnsi" w:hAnsiTheme="majorHAnsi" w:cstheme="majorHAnsi"/>
          <w:sz w:val="22"/>
          <w:szCs w:val="22"/>
        </w:rPr>
        <w:t xml:space="preserve">uncomfortable conversations.  </w:t>
      </w:r>
      <w:r w:rsidR="000A3333" w:rsidRPr="0029600C">
        <w:rPr>
          <w:rFonts w:asciiTheme="majorHAnsi" w:hAnsiTheme="majorHAnsi" w:cstheme="majorHAnsi"/>
          <w:sz w:val="22"/>
          <w:szCs w:val="22"/>
        </w:rPr>
        <w:t>During a period when both universities hired new Presidents, we made sure to communicate with them about BERC</w:t>
      </w:r>
      <w:r w:rsidR="00715702">
        <w:rPr>
          <w:rFonts w:asciiTheme="majorHAnsi" w:hAnsiTheme="majorHAnsi" w:cstheme="majorHAnsi"/>
          <w:sz w:val="22"/>
          <w:szCs w:val="22"/>
        </w:rPr>
        <w:t>, and its role in the u</w:t>
      </w:r>
      <w:r w:rsidR="000A3333" w:rsidRPr="0029600C">
        <w:rPr>
          <w:rFonts w:asciiTheme="majorHAnsi" w:hAnsiTheme="majorHAnsi" w:cstheme="majorHAnsi"/>
          <w:sz w:val="22"/>
          <w:szCs w:val="22"/>
        </w:rPr>
        <w:t>niversity co</w:t>
      </w:r>
      <w:r w:rsidR="00715702">
        <w:rPr>
          <w:rFonts w:asciiTheme="majorHAnsi" w:hAnsiTheme="majorHAnsi" w:cstheme="majorHAnsi"/>
          <w:sz w:val="22"/>
          <w:szCs w:val="22"/>
        </w:rPr>
        <w:t>mmunity as well as in the c</w:t>
      </w:r>
      <w:r w:rsidR="000A3333" w:rsidRPr="0029600C">
        <w:rPr>
          <w:rFonts w:asciiTheme="majorHAnsi" w:hAnsiTheme="majorHAnsi" w:cstheme="majorHAnsi"/>
          <w:sz w:val="22"/>
          <w:szCs w:val="22"/>
        </w:rPr>
        <w:t xml:space="preserve">ity as a whole.  </w:t>
      </w:r>
      <w:r w:rsidR="00A642B9" w:rsidRPr="0029600C">
        <w:rPr>
          <w:rFonts w:asciiTheme="majorHAnsi" w:hAnsiTheme="majorHAnsi" w:cstheme="majorHAnsi"/>
          <w:sz w:val="22"/>
          <w:szCs w:val="22"/>
        </w:rPr>
        <w:t>A w</w:t>
      </w:r>
      <w:r w:rsidR="000A3333" w:rsidRPr="0029600C">
        <w:rPr>
          <w:rFonts w:asciiTheme="majorHAnsi" w:hAnsiTheme="majorHAnsi" w:cstheme="majorHAnsi"/>
          <w:sz w:val="22"/>
          <w:szCs w:val="22"/>
        </w:rPr>
        <w:t>ell</w:t>
      </w:r>
      <w:r w:rsidR="00A642B9" w:rsidRPr="0029600C">
        <w:rPr>
          <w:rFonts w:asciiTheme="majorHAnsi" w:hAnsiTheme="majorHAnsi" w:cstheme="majorHAnsi"/>
          <w:sz w:val="22"/>
          <w:szCs w:val="22"/>
        </w:rPr>
        <w:t>-</w:t>
      </w:r>
      <w:r w:rsidR="000A3333" w:rsidRPr="0029600C">
        <w:rPr>
          <w:rFonts w:asciiTheme="majorHAnsi" w:hAnsiTheme="majorHAnsi" w:cstheme="majorHAnsi"/>
          <w:sz w:val="22"/>
          <w:szCs w:val="22"/>
        </w:rPr>
        <w:t>leveraged consortium is an asse</w:t>
      </w:r>
      <w:r w:rsidR="00A82FFC" w:rsidRPr="0029600C">
        <w:rPr>
          <w:rFonts w:asciiTheme="majorHAnsi" w:hAnsiTheme="majorHAnsi" w:cstheme="majorHAnsi"/>
          <w:sz w:val="22"/>
          <w:szCs w:val="22"/>
        </w:rPr>
        <w:t>t</w:t>
      </w:r>
      <w:r w:rsidR="000A3333" w:rsidRPr="0029600C">
        <w:rPr>
          <w:rFonts w:asciiTheme="majorHAnsi" w:hAnsiTheme="majorHAnsi" w:cstheme="majorHAnsi"/>
          <w:sz w:val="22"/>
          <w:szCs w:val="22"/>
        </w:rPr>
        <w:t xml:space="preserve"> in any university’s portfolio, assuming it is </w:t>
      </w:r>
      <w:proofErr w:type="gramStart"/>
      <w:r w:rsidR="000A3333" w:rsidRPr="0029600C">
        <w:rPr>
          <w:rFonts w:asciiTheme="majorHAnsi" w:hAnsiTheme="majorHAnsi" w:cstheme="majorHAnsi"/>
          <w:sz w:val="22"/>
          <w:szCs w:val="22"/>
        </w:rPr>
        <w:t>well-regarded</w:t>
      </w:r>
      <w:proofErr w:type="gramEnd"/>
      <w:r w:rsidR="000A3333" w:rsidRPr="0029600C">
        <w:rPr>
          <w:rFonts w:asciiTheme="majorHAnsi" w:hAnsiTheme="majorHAnsi" w:cstheme="majorHAnsi"/>
          <w:sz w:val="22"/>
          <w:szCs w:val="22"/>
        </w:rPr>
        <w:t xml:space="preserve"> by</w:t>
      </w:r>
      <w:r w:rsidR="00A82FFC" w:rsidRPr="0029600C">
        <w:rPr>
          <w:rFonts w:asciiTheme="majorHAnsi" w:hAnsiTheme="majorHAnsi" w:cstheme="majorHAnsi"/>
          <w:sz w:val="22"/>
          <w:szCs w:val="22"/>
        </w:rPr>
        <w:t xml:space="preserve"> </w:t>
      </w:r>
      <w:r w:rsidR="000A3333" w:rsidRPr="0029600C">
        <w:rPr>
          <w:rFonts w:asciiTheme="majorHAnsi" w:hAnsiTheme="majorHAnsi" w:cstheme="majorHAnsi"/>
          <w:sz w:val="22"/>
          <w:szCs w:val="22"/>
        </w:rPr>
        <w:t>the community.</w:t>
      </w:r>
      <w:r w:rsidR="00A82FFC" w:rsidRPr="0029600C">
        <w:rPr>
          <w:rFonts w:asciiTheme="majorHAnsi" w:hAnsiTheme="majorHAnsi" w:cstheme="majorHAnsi"/>
          <w:sz w:val="22"/>
          <w:szCs w:val="22"/>
        </w:rPr>
        <w:t xml:space="preserve">  To develop trust within the community we encourage multiple opportunities for groups to hear about our work, serve as a link to educ</w:t>
      </w:r>
      <w:r w:rsidR="00715702">
        <w:rPr>
          <w:rFonts w:asciiTheme="majorHAnsi" w:hAnsiTheme="majorHAnsi" w:cstheme="majorHAnsi"/>
          <w:sz w:val="22"/>
          <w:szCs w:val="22"/>
        </w:rPr>
        <w:t>ation research through symposia</w:t>
      </w:r>
      <w:r w:rsidR="00A82FFC" w:rsidRPr="0029600C">
        <w:rPr>
          <w:rFonts w:asciiTheme="majorHAnsi" w:hAnsiTheme="majorHAnsi" w:cstheme="majorHAnsi"/>
          <w:sz w:val="22"/>
          <w:szCs w:val="22"/>
        </w:rPr>
        <w:t xml:space="preserve"> and opportunities </w:t>
      </w:r>
      <w:r w:rsidR="004B2593" w:rsidRPr="0029600C">
        <w:rPr>
          <w:rFonts w:asciiTheme="majorHAnsi" w:hAnsiTheme="majorHAnsi" w:cstheme="majorHAnsi"/>
          <w:sz w:val="22"/>
          <w:szCs w:val="22"/>
        </w:rPr>
        <w:t>to</w:t>
      </w:r>
      <w:r w:rsidR="00A82FFC" w:rsidRPr="0029600C">
        <w:rPr>
          <w:rFonts w:asciiTheme="majorHAnsi" w:hAnsiTheme="majorHAnsi" w:cstheme="majorHAnsi"/>
          <w:sz w:val="22"/>
          <w:szCs w:val="22"/>
        </w:rPr>
        <w:t xml:space="preserve"> weigh in on our work as it is being developed.</w:t>
      </w:r>
      <w:r w:rsidR="00715702">
        <w:rPr>
          <w:rFonts w:asciiTheme="majorHAnsi" w:hAnsiTheme="majorHAnsi" w:cstheme="majorHAnsi"/>
          <w:sz w:val="22"/>
          <w:szCs w:val="22"/>
        </w:rPr>
        <w:t xml:space="preserve">  Vis-à-vis the school district, we have borrowed from CCSR the principle of “no surprises,” meaning that we seek multiple opportunities to brief City Schools leadership and other staff as projects are being designed and mid-stream in their execution; we try to go “beyond the letter of the MOU” (which grants City Schools a 30-day period of review for any final draft that is approaching public release) by offering to sit with City Schools leadership as thought-partners (in face-to-face meetings) as they develop any responses or strategies in reaction to our research findings.</w:t>
      </w:r>
    </w:p>
    <w:p w14:paraId="14979856" w14:textId="77777777" w:rsidR="00090613" w:rsidRPr="0029600C" w:rsidRDefault="00090613" w:rsidP="00090613">
      <w:pPr>
        <w:widowControl w:val="0"/>
        <w:autoSpaceDE w:val="0"/>
        <w:autoSpaceDN w:val="0"/>
        <w:adjustRightInd w:val="0"/>
        <w:rPr>
          <w:rFonts w:asciiTheme="majorHAnsi" w:hAnsiTheme="majorHAnsi" w:cstheme="majorHAnsi"/>
          <w:b/>
          <w:sz w:val="22"/>
          <w:szCs w:val="22"/>
        </w:rPr>
      </w:pPr>
    </w:p>
    <w:p w14:paraId="16BBDB16" w14:textId="77777777" w:rsidR="00090613" w:rsidRPr="0029600C" w:rsidRDefault="00090613" w:rsidP="00090613">
      <w:pPr>
        <w:widowControl w:val="0"/>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u w:val="single"/>
        </w:rPr>
        <w:t>Balancing Rigorous Research and Accessibility</w:t>
      </w:r>
      <w:r w:rsidRPr="0029600C">
        <w:rPr>
          <w:rFonts w:asciiTheme="majorHAnsi" w:hAnsiTheme="majorHAnsi" w:cstheme="majorHAnsi"/>
          <w:sz w:val="22"/>
          <w:szCs w:val="22"/>
        </w:rPr>
        <w:t>. One of the biggest challenges facing any consortium is finding a way to</w:t>
      </w:r>
      <w:r w:rsidR="004300CF" w:rsidRPr="0029600C">
        <w:rPr>
          <w:rFonts w:asciiTheme="majorHAnsi" w:hAnsiTheme="majorHAnsi" w:cstheme="majorHAnsi"/>
          <w:sz w:val="22"/>
          <w:szCs w:val="22"/>
        </w:rPr>
        <w:t xml:space="preserve"> conduct rigorous research yet present it to a lay audience in a meaningful way.   To do this, we provide multiple opportunities to communicate with stakeholders. </w:t>
      </w:r>
      <w:r w:rsidR="00715702">
        <w:rPr>
          <w:rFonts w:asciiTheme="majorHAnsi" w:hAnsiTheme="majorHAnsi" w:cstheme="majorHAnsi"/>
          <w:sz w:val="22"/>
          <w:szCs w:val="22"/>
        </w:rPr>
        <w:t xml:space="preserve"> Most of our projects follow a </w:t>
      </w:r>
      <w:r w:rsidR="006A1D14" w:rsidRPr="0029600C">
        <w:rPr>
          <w:rFonts w:asciiTheme="majorHAnsi" w:hAnsiTheme="majorHAnsi" w:cstheme="majorHAnsi"/>
          <w:sz w:val="22"/>
          <w:szCs w:val="22"/>
        </w:rPr>
        <w:t xml:space="preserve">participatory model </w:t>
      </w:r>
      <w:r w:rsidR="00731632" w:rsidRPr="0029600C">
        <w:rPr>
          <w:rFonts w:asciiTheme="majorHAnsi" w:hAnsiTheme="majorHAnsi" w:cstheme="majorHAnsi"/>
          <w:sz w:val="22"/>
          <w:szCs w:val="22"/>
        </w:rPr>
        <w:t>that</w:t>
      </w:r>
      <w:r w:rsidR="006A1D14" w:rsidRPr="0029600C">
        <w:rPr>
          <w:rFonts w:asciiTheme="majorHAnsi" w:hAnsiTheme="majorHAnsi" w:cstheme="majorHAnsi"/>
          <w:sz w:val="22"/>
          <w:szCs w:val="22"/>
        </w:rPr>
        <w:t xml:space="preserve"> invites stakeholders to our research table to review research </w:t>
      </w:r>
      <w:r w:rsidR="00715702">
        <w:rPr>
          <w:rFonts w:asciiTheme="majorHAnsi" w:hAnsiTheme="majorHAnsi" w:cstheme="majorHAnsi"/>
          <w:sz w:val="22"/>
          <w:szCs w:val="22"/>
        </w:rPr>
        <w:t xml:space="preserve">and comment on </w:t>
      </w:r>
      <w:r w:rsidR="006A1D14" w:rsidRPr="0029600C">
        <w:rPr>
          <w:rFonts w:asciiTheme="majorHAnsi" w:hAnsiTheme="majorHAnsi" w:cstheme="majorHAnsi"/>
          <w:sz w:val="22"/>
          <w:szCs w:val="22"/>
        </w:rPr>
        <w:t xml:space="preserve">questions and preliminary findings. </w:t>
      </w:r>
      <w:r w:rsidR="00715702">
        <w:rPr>
          <w:rFonts w:asciiTheme="majorHAnsi" w:hAnsiTheme="majorHAnsi" w:cstheme="majorHAnsi"/>
          <w:sz w:val="22"/>
          <w:szCs w:val="22"/>
        </w:rPr>
        <w:t xml:space="preserve"> </w:t>
      </w:r>
      <w:r w:rsidR="006A1D14" w:rsidRPr="0029600C">
        <w:rPr>
          <w:rFonts w:asciiTheme="majorHAnsi" w:hAnsiTheme="majorHAnsi" w:cstheme="majorHAnsi"/>
          <w:sz w:val="22"/>
          <w:szCs w:val="22"/>
        </w:rPr>
        <w:t xml:space="preserve">We also host </w:t>
      </w:r>
      <w:r w:rsidR="006A1D14" w:rsidRPr="0029600C">
        <w:rPr>
          <w:rFonts w:asciiTheme="majorHAnsi" w:hAnsiTheme="majorHAnsi" w:cstheme="majorHAnsi"/>
          <w:i/>
          <w:sz w:val="22"/>
          <w:szCs w:val="22"/>
        </w:rPr>
        <w:t xml:space="preserve">Donut Sessions </w:t>
      </w:r>
      <w:r w:rsidR="006A1D14" w:rsidRPr="0029600C">
        <w:rPr>
          <w:rFonts w:asciiTheme="majorHAnsi" w:hAnsiTheme="majorHAnsi" w:cstheme="majorHAnsi"/>
          <w:sz w:val="22"/>
          <w:szCs w:val="22"/>
        </w:rPr>
        <w:t xml:space="preserve">in the Central Office </w:t>
      </w:r>
      <w:r w:rsidR="004F60A0" w:rsidRPr="0029600C">
        <w:rPr>
          <w:rFonts w:asciiTheme="majorHAnsi" w:hAnsiTheme="majorHAnsi" w:cstheme="majorHAnsi"/>
          <w:sz w:val="22"/>
          <w:szCs w:val="22"/>
        </w:rPr>
        <w:t>to discuss findings and implications for schools and staff.</w:t>
      </w:r>
      <w:r w:rsidR="00D33963" w:rsidRPr="0029600C">
        <w:rPr>
          <w:rFonts w:asciiTheme="majorHAnsi" w:hAnsiTheme="majorHAnsi" w:cstheme="majorHAnsi"/>
          <w:sz w:val="22"/>
          <w:szCs w:val="22"/>
        </w:rPr>
        <w:t xml:space="preserve">  </w:t>
      </w:r>
      <w:r w:rsidR="00927033" w:rsidRPr="0029600C">
        <w:rPr>
          <w:rFonts w:asciiTheme="majorHAnsi" w:hAnsiTheme="majorHAnsi" w:cstheme="majorHAnsi"/>
          <w:sz w:val="22"/>
          <w:szCs w:val="22"/>
        </w:rPr>
        <w:t xml:space="preserve">These internal sessions </w:t>
      </w:r>
      <w:r w:rsidR="00F42047" w:rsidRPr="0029600C">
        <w:rPr>
          <w:rFonts w:asciiTheme="majorHAnsi" w:hAnsiTheme="majorHAnsi" w:cstheme="majorHAnsi"/>
          <w:sz w:val="22"/>
          <w:szCs w:val="22"/>
        </w:rPr>
        <w:t xml:space="preserve">create </w:t>
      </w:r>
      <w:r w:rsidR="003D57E7" w:rsidRPr="0029600C">
        <w:rPr>
          <w:rFonts w:asciiTheme="majorHAnsi" w:hAnsiTheme="majorHAnsi" w:cstheme="majorHAnsi"/>
          <w:sz w:val="22"/>
          <w:szCs w:val="22"/>
        </w:rPr>
        <w:t xml:space="preserve">a </w:t>
      </w:r>
      <w:r w:rsidR="003D57E7" w:rsidRPr="0029600C">
        <w:rPr>
          <w:rFonts w:asciiTheme="majorHAnsi" w:hAnsiTheme="majorHAnsi" w:cstheme="majorHAnsi"/>
          <w:i/>
          <w:sz w:val="22"/>
          <w:szCs w:val="22"/>
        </w:rPr>
        <w:t>safe</w:t>
      </w:r>
      <w:r w:rsidR="003D57E7" w:rsidRPr="0029600C">
        <w:rPr>
          <w:rFonts w:asciiTheme="majorHAnsi" w:hAnsiTheme="majorHAnsi" w:cstheme="majorHAnsi"/>
          <w:sz w:val="22"/>
          <w:szCs w:val="22"/>
        </w:rPr>
        <w:t xml:space="preserve"> environment that allows</w:t>
      </w:r>
      <w:r w:rsidR="005D4114" w:rsidRPr="0029600C">
        <w:rPr>
          <w:rFonts w:asciiTheme="majorHAnsi" w:hAnsiTheme="majorHAnsi" w:cstheme="majorHAnsi"/>
          <w:sz w:val="22"/>
          <w:szCs w:val="22"/>
        </w:rPr>
        <w:t xml:space="preserve"> staff to ask questions </w:t>
      </w:r>
      <w:r w:rsidR="00F42047" w:rsidRPr="0029600C">
        <w:rPr>
          <w:rFonts w:asciiTheme="majorHAnsi" w:hAnsiTheme="majorHAnsi" w:cstheme="majorHAnsi"/>
          <w:sz w:val="22"/>
          <w:szCs w:val="22"/>
        </w:rPr>
        <w:t>that</w:t>
      </w:r>
      <w:r w:rsidR="005D4114" w:rsidRPr="0029600C">
        <w:rPr>
          <w:rFonts w:asciiTheme="majorHAnsi" w:hAnsiTheme="majorHAnsi" w:cstheme="majorHAnsi"/>
          <w:sz w:val="22"/>
          <w:szCs w:val="22"/>
        </w:rPr>
        <w:t xml:space="preserve"> challenge </w:t>
      </w:r>
      <w:r w:rsidR="003D57E7" w:rsidRPr="0029600C">
        <w:rPr>
          <w:rFonts w:asciiTheme="majorHAnsi" w:hAnsiTheme="majorHAnsi" w:cstheme="majorHAnsi"/>
          <w:sz w:val="22"/>
          <w:szCs w:val="22"/>
        </w:rPr>
        <w:t>our work and the way we think about implications of our find</w:t>
      </w:r>
      <w:r w:rsidR="00BA312C" w:rsidRPr="0029600C">
        <w:rPr>
          <w:rFonts w:asciiTheme="majorHAnsi" w:hAnsiTheme="majorHAnsi" w:cstheme="majorHAnsi"/>
          <w:sz w:val="22"/>
          <w:szCs w:val="22"/>
        </w:rPr>
        <w:t>i</w:t>
      </w:r>
      <w:r w:rsidR="003D57E7" w:rsidRPr="0029600C">
        <w:rPr>
          <w:rFonts w:asciiTheme="majorHAnsi" w:hAnsiTheme="majorHAnsi" w:cstheme="majorHAnsi"/>
          <w:sz w:val="22"/>
          <w:szCs w:val="22"/>
        </w:rPr>
        <w:t>ngs</w:t>
      </w:r>
      <w:r w:rsidR="004A530C" w:rsidRPr="0029600C">
        <w:rPr>
          <w:rFonts w:asciiTheme="majorHAnsi" w:hAnsiTheme="majorHAnsi" w:cstheme="majorHAnsi"/>
          <w:sz w:val="22"/>
          <w:szCs w:val="22"/>
        </w:rPr>
        <w:t xml:space="preserve">.  In addition, these conversations guide us in how to respond in a way that is both accurate and easy-to-understand for </w:t>
      </w:r>
      <w:r w:rsidR="00BA312C" w:rsidRPr="0029600C">
        <w:rPr>
          <w:rFonts w:asciiTheme="majorHAnsi" w:hAnsiTheme="majorHAnsi" w:cstheme="majorHAnsi"/>
          <w:sz w:val="22"/>
          <w:szCs w:val="22"/>
        </w:rPr>
        <w:t>non-researchers</w:t>
      </w:r>
      <w:r w:rsidR="004A530C" w:rsidRPr="0029600C">
        <w:rPr>
          <w:rFonts w:asciiTheme="majorHAnsi" w:hAnsiTheme="majorHAnsi" w:cstheme="majorHAnsi"/>
          <w:sz w:val="22"/>
          <w:szCs w:val="22"/>
        </w:rPr>
        <w:t xml:space="preserve">. </w:t>
      </w:r>
      <w:r w:rsidR="00715702">
        <w:rPr>
          <w:rFonts w:asciiTheme="majorHAnsi" w:hAnsiTheme="majorHAnsi" w:cstheme="majorHAnsi"/>
          <w:sz w:val="22"/>
          <w:szCs w:val="22"/>
        </w:rPr>
        <w:t xml:space="preserve"> These conversations </w:t>
      </w:r>
      <w:r w:rsidR="005D4114" w:rsidRPr="0029600C">
        <w:rPr>
          <w:rFonts w:asciiTheme="majorHAnsi" w:hAnsiTheme="majorHAnsi" w:cstheme="majorHAnsi"/>
          <w:sz w:val="22"/>
          <w:szCs w:val="22"/>
        </w:rPr>
        <w:t xml:space="preserve">help us in writing reports and policy briefs because we quickly become aware </w:t>
      </w:r>
      <w:r w:rsidR="005F3CC5">
        <w:rPr>
          <w:rFonts w:asciiTheme="majorHAnsi" w:hAnsiTheme="majorHAnsi" w:cstheme="majorHAnsi"/>
          <w:sz w:val="22"/>
          <w:szCs w:val="22"/>
        </w:rPr>
        <w:t xml:space="preserve">of </w:t>
      </w:r>
      <w:r w:rsidR="005D4114" w:rsidRPr="0029600C">
        <w:rPr>
          <w:rFonts w:asciiTheme="majorHAnsi" w:hAnsiTheme="majorHAnsi" w:cstheme="majorHAnsi"/>
          <w:sz w:val="22"/>
          <w:szCs w:val="22"/>
        </w:rPr>
        <w:t xml:space="preserve">where technical information becomes overwhelming to </w:t>
      </w:r>
      <w:r w:rsidR="00BA312C" w:rsidRPr="0029600C">
        <w:rPr>
          <w:rFonts w:asciiTheme="majorHAnsi" w:hAnsiTheme="majorHAnsi" w:cstheme="majorHAnsi"/>
          <w:sz w:val="22"/>
          <w:szCs w:val="22"/>
        </w:rPr>
        <w:t xml:space="preserve">lay audiences, and when </w:t>
      </w:r>
      <w:r w:rsidR="005D4114" w:rsidRPr="0029600C">
        <w:rPr>
          <w:rFonts w:asciiTheme="majorHAnsi" w:hAnsiTheme="majorHAnsi" w:cstheme="majorHAnsi"/>
          <w:sz w:val="22"/>
          <w:szCs w:val="22"/>
        </w:rPr>
        <w:t>the implications of findings</w:t>
      </w:r>
      <w:r w:rsidR="005F3CC5">
        <w:rPr>
          <w:rFonts w:asciiTheme="majorHAnsi" w:hAnsiTheme="majorHAnsi" w:cstheme="majorHAnsi"/>
          <w:sz w:val="22"/>
          <w:szCs w:val="22"/>
        </w:rPr>
        <w:t xml:space="preserve"> are at risk of becoming lost among</w:t>
      </w:r>
      <w:r w:rsidR="00BA312C" w:rsidRPr="0029600C">
        <w:rPr>
          <w:rFonts w:asciiTheme="majorHAnsi" w:hAnsiTheme="majorHAnsi" w:cstheme="majorHAnsi"/>
          <w:sz w:val="22"/>
          <w:szCs w:val="22"/>
        </w:rPr>
        <w:t xml:space="preserve"> technical details</w:t>
      </w:r>
      <w:r w:rsidR="005D4114" w:rsidRPr="0029600C">
        <w:rPr>
          <w:rFonts w:asciiTheme="majorHAnsi" w:hAnsiTheme="majorHAnsi" w:cstheme="majorHAnsi"/>
          <w:sz w:val="22"/>
          <w:szCs w:val="22"/>
        </w:rPr>
        <w:t>.</w:t>
      </w:r>
    </w:p>
    <w:p w14:paraId="3FD09C2E" w14:textId="77777777" w:rsidR="00090613" w:rsidRPr="0029600C" w:rsidRDefault="00090613" w:rsidP="00090613">
      <w:pPr>
        <w:widowControl w:val="0"/>
        <w:autoSpaceDE w:val="0"/>
        <w:autoSpaceDN w:val="0"/>
        <w:adjustRightInd w:val="0"/>
        <w:rPr>
          <w:rFonts w:asciiTheme="majorHAnsi" w:hAnsiTheme="majorHAnsi" w:cstheme="majorHAnsi"/>
          <w:sz w:val="22"/>
          <w:szCs w:val="22"/>
          <w:u w:val="single"/>
        </w:rPr>
      </w:pPr>
    </w:p>
    <w:p w14:paraId="41046B99" w14:textId="77777777" w:rsidR="00230FEB" w:rsidRPr="0029600C" w:rsidRDefault="00230FEB" w:rsidP="00A424D0">
      <w:pPr>
        <w:widowControl w:val="0"/>
        <w:tabs>
          <w:tab w:val="left" w:pos="220"/>
          <w:tab w:val="left" w:pos="720"/>
        </w:tabs>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u w:val="single"/>
        </w:rPr>
        <w:t>Utility</w:t>
      </w:r>
      <w:r w:rsidRPr="0029600C">
        <w:rPr>
          <w:rFonts w:asciiTheme="majorHAnsi" w:hAnsiTheme="majorHAnsi" w:cstheme="majorHAnsi"/>
          <w:sz w:val="22"/>
          <w:szCs w:val="22"/>
        </w:rPr>
        <w:t xml:space="preserve">. BERC </w:t>
      </w:r>
      <w:r w:rsidR="00CB603C" w:rsidRPr="0029600C">
        <w:rPr>
          <w:rFonts w:asciiTheme="majorHAnsi" w:hAnsiTheme="majorHAnsi" w:cstheme="majorHAnsi"/>
          <w:sz w:val="22"/>
          <w:szCs w:val="22"/>
        </w:rPr>
        <w:t xml:space="preserve">‘s use of an Executive Committee to approve our research agenda and </w:t>
      </w:r>
      <w:r w:rsidR="005F3CC5">
        <w:rPr>
          <w:rFonts w:asciiTheme="majorHAnsi" w:hAnsiTheme="majorHAnsi" w:cstheme="majorHAnsi"/>
          <w:sz w:val="22"/>
          <w:szCs w:val="22"/>
        </w:rPr>
        <w:t xml:space="preserve">conversations with </w:t>
      </w:r>
      <w:r w:rsidR="004072DA" w:rsidRPr="0029600C">
        <w:rPr>
          <w:rFonts w:asciiTheme="majorHAnsi" w:hAnsiTheme="majorHAnsi" w:cstheme="majorHAnsi"/>
          <w:sz w:val="22"/>
          <w:szCs w:val="22"/>
        </w:rPr>
        <w:t xml:space="preserve">stakeholders </w:t>
      </w:r>
      <w:r w:rsidR="005F3CC5">
        <w:rPr>
          <w:rFonts w:asciiTheme="majorHAnsi" w:hAnsiTheme="majorHAnsi" w:cstheme="majorHAnsi"/>
          <w:sz w:val="22"/>
          <w:szCs w:val="22"/>
        </w:rPr>
        <w:t xml:space="preserve">through </w:t>
      </w:r>
      <w:r w:rsidR="004072DA" w:rsidRPr="0029600C">
        <w:rPr>
          <w:rFonts w:asciiTheme="majorHAnsi" w:hAnsiTheme="majorHAnsi" w:cstheme="majorHAnsi"/>
          <w:sz w:val="22"/>
          <w:szCs w:val="22"/>
        </w:rPr>
        <w:t>our</w:t>
      </w:r>
      <w:r w:rsidR="00CB603C" w:rsidRPr="0029600C">
        <w:rPr>
          <w:rFonts w:asciiTheme="majorHAnsi" w:hAnsiTheme="majorHAnsi" w:cstheme="majorHAnsi"/>
          <w:sz w:val="22"/>
          <w:szCs w:val="22"/>
        </w:rPr>
        <w:t xml:space="preserve"> </w:t>
      </w:r>
      <w:r w:rsidR="004072DA" w:rsidRPr="0029600C">
        <w:rPr>
          <w:rFonts w:asciiTheme="majorHAnsi" w:hAnsiTheme="majorHAnsi" w:cstheme="majorHAnsi"/>
          <w:sz w:val="22"/>
          <w:szCs w:val="22"/>
        </w:rPr>
        <w:t>participatory model</w:t>
      </w:r>
      <w:r w:rsidR="005F3CC5">
        <w:rPr>
          <w:rFonts w:asciiTheme="majorHAnsi" w:hAnsiTheme="majorHAnsi" w:cstheme="majorHAnsi"/>
          <w:sz w:val="22"/>
          <w:szCs w:val="22"/>
        </w:rPr>
        <w:t xml:space="preserve"> are valuable for multiple reasons (e.g., relationship- and trust-building) and most certainly for the ways they provide rich </w:t>
      </w:r>
      <w:r w:rsidR="004072DA" w:rsidRPr="0029600C">
        <w:rPr>
          <w:rFonts w:asciiTheme="majorHAnsi" w:hAnsiTheme="majorHAnsi" w:cstheme="majorHAnsi"/>
          <w:sz w:val="22"/>
          <w:szCs w:val="22"/>
        </w:rPr>
        <w:t xml:space="preserve">information about what </w:t>
      </w:r>
      <w:r w:rsidR="005F3CC5">
        <w:rPr>
          <w:rFonts w:asciiTheme="majorHAnsi" w:hAnsiTheme="majorHAnsi" w:cstheme="majorHAnsi"/>
          <w:sz w:val="22"/>
          <w:szCs w:val="22"/>
        </w:rPr>
        <w:t xml:space="preserve">focuses and lines of inquiry have the greatest potential to inform and propel reform and school-improvement </w:t>
      </w:r>
      <w:proofErr w:type="gramStart"/>
      <w:r w:rsidR="005F3CC5">
        <w:rPr>
          <w:rFonts w:asciiTheme="majorHAnsi" w:hAnsiTheme="majorHAnsi" w:cstheme="majorHAnsi"/>
          <w:sz w:val="22"/>
          <w:szCs w:val="22"/>
        </w:rPr>
        <w:t xml:space="preserve">efforts </w:t>
      </w:r>
      <w:r w:rsidR="004072DA" w:rsidRPr="0029600C">
        <w:rPr>
          <w:rFonts w:asciiTheme="majorHAnsi" w:hAnsiTheme="majorHAnsi" w:cstheme="majorHAnsi"/>
          <w:sz w:val="22"/>
          <w:szCs w:val="22"/>
        </w:rPr>
        <w:t xml:space="preserve"> </w:t>
      </w:r>
      <w:r w:rsidR="005F3CC5">
        <w:rPr>
          <w:rFonts w:asciiTheme="majorHAnsi" w:hAnsiTheme="majorHAnsi" w:cstheme="majorHAnsi"/>
          <w:sz w:val="22"/>
          <w:szCs w:val="22"/>
        </w:rPr>
        <w:t>in</w:t>
      </w:r>
      <w:proofErr w:type="gramEnd"/>
      <w:r w:rsidR="005F3CC5">
        <w:rPr>
          <w:rFonts w:asciiTheme="majorHAnsi" w:hAnsiTheme="majorHAnsi" w:cstheme="majorHAnsi"/>
          <w:sz w:val="22"/>
          <w:szCs w:val="22"/>
        </w:rPr>
        <w:t xml:space="preserve"> </w:t>
      </w:r>
      <w:r w:rsidR="004072DA" w:rsidRPr="0029600C">
        <w:rPr>
          <w:rFonts w:asciiTheme="majorHAnsi" w:hAnsiTheme="majorHAnsi" w:cstheme="majorHAnsi"/>
          <w:sz w:val="22"/>
          <w:szCs w:val="22"/>
        </w:rPr>
        <w:t>t</w:t>
      </w:r>
      <w:r w:rsidR="005F3CC5">
        <w:rPr>
          <w:rFonts w:asciiTheme="majorHAnsi" w:hAnsiTheme="majorHAnsi" w:cstheme="majorHAnsi"/>
          <w:sz w:val="22"/>
          <w:szCs w:val="22"/>
        </w:rPr>
        <w:t>he district or community</w:t>
      </w:r>
      <w:r w:rsidR="004072DA" w:rsidRPr="0029600C">
        <w:rPr>
          <w:rFonts w:asciiTheme="majorHAnsi" w:hAnsiTheme="majorHAnsi" w:cstheme="majorHAnsi"/>
          <w:sz w:val="22"/>
          <w:szCs w:val="22"/>
        </w:rPr>
        <w:t>.</w:t>
      </w:r>
      <w:r w:rsidR="005F3CC5">
        <w:rPr>
          <w:rFonts w:asciiTheme="majorHAnsi" w:hAnsiTheme="majorHAnsi" w:cstheme="majorHAnsi"/>
          <w:sz w:val="22"/>
          <w:szCs w:val="22"/>
        </w:rPr>
        <w:t xml:space="preserve">  Quite simply, keeping ourselves accountable to the Executive Committee and various stakeholder groups guards against university researchers pursuing esoteric, ivory-tower topics that don’t offer compelling answers to “so what?” questions. </w:t>
      </w:r>
      <w:r w:rsidR="004072DA" w:rsidRPr="0029600C">
        <w:rPr>
          <w:rFonts w:asciiTheme="majorHAnsi" w:hAnsiTheme="majorHAnsi" w:cstheme="majorHAnsi"/>
          <w:sz w:val="22"/>
          <w:szCs w:val="22"/>
        </w:rPr>
        <w:t xml:space="preserve"> </w:t>
      </w:r>
    </w:p>
    <w:p w14:paraId="61A0B315" w14:textId="77777777" w:rsidR="009D76AC" w:rsidRDefault="009D76AC" w:rsidP="00A424D0">
      <w:pPr>
        <w:widowControl w:val="0"/>
        <w:autoSpaceDE w:val="0"/>
        <w:autoSpaceDN w:val="0"/>
        <w:adjustRightInd w:val="0"/>
        <w:rPr>
          <w:rFonts w:asciiTheme="majorHAnsi" w:hAnsiTheme="majorHAnsi" w:cstheme="majorHAnsi"/>
          <w:sz w:val="22"/>
          <w:szCs w:val="22"/>
        </w:rPr>
      </w:pPr>
    </w:p>
    <w:p w14:paraId="6D03190C" w14:textId="77777777" w:rsidR="005F3CC5" w:rsidRPr="0029600C" w:rsidRDefault="005F3CC5" w:rsidP="00A424D0">
      <w:pPr>
        <w:widowControl w:val="0"/>
        <w:autoSpaceDE w:val="0"/>
        <w:autoSpaceDN w:val="0"/>
        <w:adjustRightInd w:val="0"/>
        <w:rPr>
          <w:rFonts w:asciiTheme="majorHAnsi" w:hAnsiTheme="majorHAnsi" w:cstheme="majorHAnsi"/>
          <w:sz w:val="22"/>
          <w:szCs w:val="22"/>
        </w:rPr>
      </w:pPr>
    </w:p>
    <w:p w14:paraId="2AE4DB32" w14:textId="77777777" w:rsidR="00D7474D" w:rsidRDefault="0029600C" w:rsidP="005D46C5">
      <w:pPr>
        <w:outlineLvl w:val="0"/>
        <w:rPr>
          <w:rFonts w:asciiTheme="majorHAnsi" w:hAnsiTheme="majorHAnsi" w:cstheme="majorHAnsi"/>
          <w:b/>
          <w:sz w:val="22"/>
          <w:szCs w:val="22"/>
        </w:rPr>
      </w:pPr>
      <w:r>
        <w:rPr>
          <w:rFonts w:asciiTheme="majorHAnsi" w:hAnsiTheme="majorHAnsi" w:cstheme="majorHAnsi"/>
          <w:b/>
          <w:sz w:val="22"/>
          <w:szCs w:val="22"/>
        </w:rPr>
        <w:lastRenderedPageBreak/>
        <w:t>Benefits or Sources of Satisfaction in this “Consortium Style of W</w:t>
      </w:r>
      <w:r w:rsidR="00D7474D" w:rsidRPr="0029600C">
        <w:rPr>
          <w:rFonts w:asciiTheme="majorHAnsi" w:hAnsiTheme="majorHAnsi" w:cstheme="majorHAnsi"/>
          <w:b/>
          <w:sz w:val="22"/>
          <w:szCs w:val="22"/>
        </w:rPr>
        <w:t>ork</w:t>
      </w:r>
      <w:r>
        <w:rPr>
          <w:rFonts w:asciiTheme="majorHAnsi" w:hAnsiTheme="majorHAnsi" w:cstheme="majorHAnsi"/>
          <w:b/>
          <w:sz w:val="22"/>
          <w:szCs w:val="22"/>
        </w:rPr>
        <w:t>”</w:t>
      </w:r>
    </w:p>
    <w:p w14:paraId="28B9CE21" w14:textId="77777777" w:rsidR="0029600C" w:rsidRDefault="0029600C" w:rsidP="00D7474D">
      <w:pPr>
        <w:rPr>
          <w:rFonts w:asciiTheme="majorHAnsi" w:hAnsiTheme="majorHAnsi" w:cstheme="majorHAnsi"/>
          <w:b/>
          <w:sz w:val="22"/>
          <w:szCs w:val="22"/>
        </w:rPr>
      </w:pPr>
    </w:p>
    <w:p w14:paraId="7B258DF8" w14:textId="77777777" w:rsidR="0071011C" w:rsidRPr="0071011C" w:rsidRDefault="0071011C" w:rsidP="00D7474D">
      <w:pPr>
        <w:rPr>
          <w:rFonts w:asciiTheme="majorHAnsi" w:hAnsiTheme="majorHAnsi" w:cstheme="majorHAnsi"/>
          <w:sz w:val="22"/>
          <w:szCs w:val="22"/>
        </w:rPr>
      </w:pPr>
      <w:r w:rsidRPr="0071011C">
        <w:rPr>
          <w:rFonts w:asciiTheme="majorHAnsi" w:hAnsiTheme="majorHAnsi" w:cstheme="majorHAnsi"/>
          <w:sz w:val="22"/>
          <w:szCs w:val="22"/>
        </w:rPr>
        <w:t>As some of us affiliated with BERC ponder the so</w:t>
      </w:r>
      <w:r w:rsidR="006153D1">
        <w:rPr>
          <w:rFonts w:asciiTheme="majorHAnsi" w:hAnsiTheme="majorHAnsi" w:cstheme="majorHAnsi"/>
          <w:sz w:val="22"/>
          <w:szCs w:val="22"/>
        </w:rPr>
        <w:t>rts of projects we could undertake</w:t>
      </w:r>
      <w:r w:rsidRPr="0071011C">
        <w:rPr>
          <w:rFonts w:asciiTheme="majorHAnsi" w:hAnsiTheme="majorHAnsi" w:cstheme="majorHAnsi"/>
          <w:sz w:val="22"/>
          <w:szCs w:val="22"/>
        </w:rPr>
        <w:t xml:space="preserve"> and the styles of research </w:t>
      </w:r>
      <w:r w:rsidR="006153D1">
        <w:rPr>
          <w:rFonts w:asciiTheme="majorHAnsi" w:hAnsiTheme="majorHAnsi" w:cstheme="majorHAnsi"/>
          <w:sz w:val="22"/>
          <w:szCs w:val="22"/>
        </w:rPr>
        <w:t xml:space="preserve">we were pursuing </w:t>
      </w:r>
      <w:r w:rsidRPr="0071011C">
        <w:rPr>
          <w:rFonts w:asciiTheme="majorHAnsi" w:hAnsiTheme="majorHAnsi" w:cstheme="majorHAnsi"/>
          <w:sz w:val="22"/>
          <w:szCs w:val="22"/>
        </w:rPr>
        <w:t xml:space="preserve">before BERC’s development, we can see a distinct set of benefits or sources of satisfaction (not to mention somewhat shifted professional identities and senses-of-self) that flow from this “consortium style of work.”  We list them briefly, to be elaborated upon in future </w:t>
      </w:r>
      <w:r w:rsidR="006153D1">
        <w:rPr>
          <w:rFonts w:asciiTheme="majorHAnsi" w:hAnsiTheme="majorHAnsi" w:cstheme="majorHAnsi"/>
          <w:sz w:val="22"/>
          <w:szCs w:val="22"/>
        </w:rPr>
        <w:t>forums:</w:t>
      </w:r>
    </w:p>
    <w:p w14:paraId="6AC455F5" w14:textId="77777777" w:rsidR="0071011C" w:rsidRPr="0029600C" w:rsidRDefault="0071011C" w:rsidP="00D7474D">
      <w:pPr>
        <w:rPr>
          <w:rFonts w:asciiTheme="majorHAnsi" w:hAnsiTheme="majorHAnsi" w:cstheme="majorHAnsi"/>
          <w:b/>
          <w:sz w:val="22"/>
          <w:szCs w:val="22"/>
        </w:rPr>
      </w:pPr>
    </w:p>
    <w:p w14:paraId="09228361" w14:textId="77777777" w:rsidR="00D7474D" w:rsidRPr="0029600C" w:rsidRDefault="0023700B" w:rsidP="00D7474D">
      <w:pPr>
        <w:pStyle w:val="ListParagraph"/>
        <w:numPr>
          <w:ilvl w:val="0"/>
          <w:numId w:val="5"/>
        </w:numPr>
        <w:spacing w:after="200" w:line="276" w:lineRule="auto"/>
        <w:rPr>
          <w:rFonts w:asciiTheme="majorHAnsi" w:hAnsiTheme="majorHAnsi" w:cstheme="majorHAnsi"/>
          <w:sz w:val="22"/>
          <w:szCs w:val="22"/>
        </w:rPr>
      </w:pPr>
      <w:r>
        <w:rPr>
          <w:rFonts w:asciiTheme="majorHAnsi" w:hAnsiTheme="majorHAnsi" w:cstheme="majorHAnsi"/>
          <w:sz w:val="22"/>
          <w:szCs w:val="22"/>
        </w:rPr>
        <w:t>A</w:t>
      </w:r>
      <w:r w:rsidR="00D7474D" w:rsidRPr="0029600C">
        <w:rPr>
          <w:rFonts w:asciiTheme="majorHAnsi" w:hAnsiTheme="majorHAnsi" w:cstheme="majorHAnsi"/>
          <w:sz w:val="22"/>
          <w:szCs w:val="22"/>
        </w:rPr>
        <w:t>n “insider” perspective on school district initiatives and dynamics that one would otherwise not have.</w:t>
      </w:r>
    </w:p>
    <w:p w14:paraId="0C16DEF5" w14:textId="77777777" w:rsidR="00D7474D" w:rsidRPr="0029600C" w:rsidRDefault="0023700B" w:rsidP="00D7474D">
      <w:pPr>
        <w:pStyle w:val="ListParagraph"/>
        <w:numPr>
          <w:ilvl w:val="0"/>
          <w:numId w:val="5"/>
        </w:numPr>
        <w:spacing w:after="200" w:line="276" w:lineRule="auto"/>
        <w:rPr>
          <w:rFonts w:asciiTheme="majorHAnsi" w:hAnsiTheme="majorHAnsi" w:cstheme="majorHAnsi"/>
          <w:sz w:val="22"/>
          <w:szCs w:val="22"/>
        </w:rPr>
      </w:pPr>
      <w:r>
        <w:rPr>
          <w:rFonts w:asciiTheme="majorHAnsi" w:hAnsiTheme="majorHAnsi" w:cstheme="majorHAnsi"/>
          <w:sz w:val="22"/>
          <w:szCs w:val="22"/>
        </w:rPr>
        <w:t xml:space="preserve">Access to, </w:t>
      </w:r>
      <w:r w:rsidR="00D7474D" w:rsidRPr="0029600C">
        <w:rPr>
          <w:rFonts w:asciiTheme="majorHAnsi" w:hAnsiTheme="majorHAnsi" w:cstheme="majorHAnsi"/>
          <w:sz w:val="22"/>
          <w:szCs w:val="22"/>
        </w:rPr>
        <w:t>and</w:t>
      </w:r>
      <w:r>
        <w:rPr>
          <w:rFonts w:asciiTheme="majorHAnsi" w:hAnsiTheme="majorHAnsi" w:cstheme="majorHAnsi"/>
          <w:sz w:val="22"/>
          <w:szCs w:val="22"/>
        </w:rPr>
        <w:t xml:space="preserve"> cultivated relationships with, </w:t>
      </w:r>
      <w:r w:rsidR="00D7474D" w:rsidRPr="0029600C">
        <w:rPr>
          <w:rFonts w:asciiTheme="majorHAnsi" w:hAnsiTheme="majorHAnsi" w:cstheme="majorHAnsi"/>
          <w:sz w:val="22"/>
          <w:szCs w:val="22"/>
        </w:rPr>
        <w:t xml:space="preserve">champions and partners </w:t>
      </w:r>
      <w:r>
        <w:rPr>
          <w:rFonts w:asciiTheme="majorHAnsi" w:hAnsiTheme="majorHAnsi" w:cstheme="majorHAnsi"/>
          <w:sz w:val="22"/>
          <w:szCs w:val="22"/>
        </w:rPr>
        <w:t xml:space="preserve">(within the school district, and the city’s advocacy and change-agent organizations) </w:t>
      </w:r>
      <w:r w:rsidR="00D7474D" w:rsidRPr="0029600C">
        <w:rPr>
          <w:rFonts w:asciiTheme="majorHAnsi" w:hAnsiTheme="majorHAnsi" w:cstheme="majorHAnsi"/>
          <w:sz w:val="22"/>
          <w:szCs w:val="22"/>
        </w:rPr>
        <w:t>to help us pitch and launch projects.</w:t>
      </w:r>
    </w:p>
    <w:p w14:paraId="647411C0" w14:textId="77777777" w:rsidR="00D7474D" w:rsidRPr="0029600C" w:rsidRDefault="0023700B" w:rsidP="00D7474D">
      <w:pPr>
        <w:pStyle w:val="ListParagraph"/>
        <w:numPr>
          <w:ilvl w:val="0"/>
          <w:numId w:val="5"/>
        </w:numPr>
        <w:spacing w:after="200" w:line="276" w:lineRule="auto"/>
        <w:rPr>
          <w:rFonts w:asciiTheme="majorHAnsi" w:hAnsiTheme="majorHAnsi" w:cstheme="majorHAnsi"/>
          <w:sz w:val="22"/>
          <w:szCs w:val="22"/>
        </w:rPr>
      </w:pPr>
      <w:r>
        <w:rPr>
          <w:rFonts w:asciiTheme="majorHAnsi" w:hAnsiTheme="majorHAnsi" w:cstheme="majorHAnsi"/>
          <w:sz w:val="22"/>
          <w:szCs w:val="22"/>
        </w:rPr>
        <w:t xml:space="preserve">A </w:t>
      </w:r>
      <w:r w:rsidR="00D7474D" w:rsidRPr="0029600C">
        <w:rPr>
          <w:rFonts w:asciiTheme="majorHAnsi" w:hAnsiTheme="majorHAnsi" w:cstheme="majorHAnsi"/>
          <w:sz w:val="22"/>
          <w:szCs w:val="22"/>
        </w:rPr>
        <w:t xml:space="preserve">built-in audience for our </w:t>
      </w:r>
      <w:r>
        <w:rPr>
          <w:rFonts w:asciiTheme="majorHAnsi" w:hAnsiTheme="majorHAnsi" w:cstheme="majorHAnsi"/>
          <w:sz w:val="22"/>
          <w:szCs w:val="22"/>
        </w:rPr>
        <w:t>research (existing as a potential, and something we must cultivate).</w:t>
      </w:r>
    </w:p>
    <w:p w14:paraId="53D9EE28" w14:textId="77777777" w:rsidR="00D7474D" w:rsidRPr="0029600C" w:rsidRDefault="0023700B" w:rsidP="00D7474D">
      <w:pPr>
        <w:pStyle w:val="ListParagraph"/>
        <w:numPr>
          <w:ilvl w:val="0"/>
          <w:numId w:val="5"/>
        </w:numPr>
        <w:spacing w:after="200" w:line="276" w:lineRule="auto"/>
        <w:rPr>
          <w:rFonts w:asciiTheme="majorHAnsi" w:hAnsiTheme="majorHAnsi" w:cstheme="majorHAnsi"/>
          <w:sz w:val="22"/>
          <w:szCs w:val="22"/>
        </w:rPr>
      </w:pPr>
      <w:r>
        <w:rPr>
          <w:rFonts w:asciiTheme="majorHAnsi" w:hAnsiTheme="majorHAnsi" w:cstheme="majorHAnsi"/>
          <w:sz w:val="22"/>
          <w:szCs w:val="22"/>
        </w:rPr>
        <w:t>P</w:t>
      </w:r>
      <w:r w:rsidR="00D7474D" w:rsidRPr="0029600C">
        <w:rPr>
          <w:rFonts w:asciiTheme="majorHAnsi" w:hAnsiTheme="majorHAnsi" w:cstheme="majorHAnsi"/>
          <w:sz w:val="22"/>
          <w:szCs w:val="22"/>
        </w:rPr>
        <w:t>ride or satisfaction (or sense of useful service) that comes with being some of the stabili</w:t>
      </w:r>
      <w:r>
        <w:rPr>
          <w:rFonts w:asciiTheme="majorHAnsi" w:hAnsiTheme="majorHAnsi" w:cstheme="majorHAnsi"/>
          <w:sz w:val="22"/>
          <w:szCs w:val="22"/>
        </w:rPr>
        <w:t xml:space="preserve">ty in an unstable institutional and </w:t>
      </w:r>
      <w:r w:rsidR="00D7474D" w:rsidRPr="0029600C">
        <w:rPr>
          <w:rFonts w:asciiTheme="majorHAnsi" w:hAnsiTheme="majorHAnsi" w:cstheme="majorHAnsi"/>
          <w:sz w:val="22"/>
          <w:szCs w:val="22"/>
        </w:rPr>
        <w:t>organizational environment.</w:t>
      </w:r>
    </w:p>
    <w:p w14:paraId="6A925496" w14:textId="77777777" w:rsidR="00D7474D" w:rsidRPr="0029600C" w:rsidRDefault="0023700B" w:rsidP="00D7474D">
      <w:pPr>
        <w:pStyle w:val="ListParagraph"/>
        <w:numPr>
          <w:ilvl w:val="0"/>
          <w:numId w:val="5"/>
        </w:numPr>
        <w:spacing w:after="200" w:line="276" w:lineRule="auto"/>
        <w:rPr>
          <w:rFonts w:asciiTheme="majorHAnsi" w:hAnsiTheme="majorHAnsi" w:cstheme="majorHAnsi"/>
          <w:sz w:val="22"/>
          <w:szCs w:val="22"/>
        </w:rPr>
      </w:pPr>
      <w:r>
        <w:rPr>
          <w:rFonts w:asciiTheme="majorHAnsi" w:hAnsiTheme="majorHAnsi" w:cstheme="majorHAnsi"/>
          <w:sz w:val="22"/>
          <w:szCs w:val="22"/>
        </w:rPr>
        <w:t>T</w:t>
      </w:r>
      <w:r w:rsidR="00D7474D" w:rsidRPr="0029600C">
        <w:rPr>
          <w:rFonts w:asciiTheme="majorHAnsi" w:hAnsiTheme="majorHAnsi" w:cstheme="majorHAnsi"/>
          <w:sz w:val="22"/>
          <w:szCs w:val="22"/>
        </w:rPr>
        <w:t>he opportunity to develop considerable continuity across projects.</w:t>
      </w:r>
    </w:p>
    <w:p w14:paraId="0AC3F974" w14:textId="77777777" w:rsidR="00D7474D" w:rsidRPr="0029600C" w:rsidRDefault="00D7474D" w:rsidP="00D7474D">
      <w:pPr>
        <w:pStyle w:val="ListParagraph"/>
        <w:numPr>
          <w:ilvl w:val="0"/>
          <w:numId w:val="4"/>
        </w:numPr>
        <w:spacing w:after="200" w:line="276" w:lineRule="auto"/>
        <w:rPr>
          <w:rFonts w:asciiTheme="majorHAnsi" w:hAnsiTheme="majorHAnsi" w:cstheme="majorHAnsi"/>
          <w:sz w:val="22"/>
          <w:szCs w:val="22"/>
        </w:rPr>
      </w:pPr>
      <w:r w:rsidRPr="0029600C">
        <w:rPr>
          <w:rFonts w:asciiTheme="majorHAnsi" w:hAnsiTheme="majorHAnsi" w:cstheme="majorHAnsi"/>
          <w:sz w:val="22"/>
          <w:szCs w:val="22"/>
        </w:rPr>
        <w:t>One project can inform the next, and a sequence of 3 or 4 studies over 4 or 5 years can add up to a lot of cumulative learning, and a dialogic approach to framing questions and developing research prior</w:t>
      </w:r>
      <w:r w:rsidR="005F3CC5">
        <w:rPr>
          <w:rFonts w:asciiTheme="majorHAnsi" w:hAnsiTheme="majorHAnsi" w:cstheme="majorHAnsi"/>
          <w:sz w:val="22"/>
          <w:szCs w:val="22"/>
        </w:rPr>
        <w:t>i</w:t>
      </w:r>
      <w:r w:rsidRPr="0029600C">
        <w:rPr>
          <w:rFonts w:asciiTheme="majorHAnsi" w:hAnsiTheme="majorHAnsi" w:cstheme="majorHAnsi"/>
          <w:sz w:val="22"/>
          <w:szCs w:val="22"/>
        </w:rPr>
        <w:t>ties.</w:t>
      </w:r>
    </w:p>
    <w:p w14:paraId="1B458D64" w14:textId="77777777" w:rsidR="00D7474D" w:rsidRPr="0029600C" w:rsidRDefault="0023700B" w:rsidP="00D7474D">
      <w:pPr>
        <w:pStyle w:val="ListParagraph"/>
        <w:numPr>
          <w:ilvl w:val="0"/>
          <w:numId w:val="5"/>
        </w:numPr>
        <w:spacing w:after="200" w:line="276" w:lineRule="auto"/>
        <w:rPr>
          <w:rFonts w:asciiTheme="majorHAnsi" w:hAnsiTheme="majorHAnsi" w:cstheme="majorHAnsi"/>
          <w:sz w:val="22"/>
          <w:szCs w:val="22"/>
        </w:rPr>
      </w:pPr>
      <w:r>
        <w:rPr>
          <w:rFonts w:asciiTheme="majorHAnsi" w:hAnsiTheme="majorHAnsi" w:cstheme="majorHAnsi"/>
          <w:sz w:val="22"/>
          <w:szCs w:val="22"/>
        </w:rPr>
        <w:t>T</w:t>
      </w:r>
      <w:r w:rsidR="00D7474D" w:rsidRPr="0029600C">
        <w:rPr>
          <w:rFonts w:asciiTheme="majorHAnsi" w:hAnsiTheme="majorHAnsi" w:cstheme="majorHAnsi"/>
          <w:sz w:val="22"/>
          <w:szCs w:val="22"/>
        </w:rPr>
        <w:t>he opportunity to have a lot of context</w:t>
      </w:r>
      <w:r w:rsidR="00F869D3">
        <w:rPr>
          <w:rFonts w:asciiTheme="majorHAnsi" w:hAnsiTheme="majorHAnsi" w:cstheme="majorHAnsi"/>
          <w:sz w:val="22"/>
          <w:szCs w:val="22"/>
        </w:rPr>
        <w:t xml:space="preserve">ual and ecological information about policy histories, neighborhoods, and </w:t>
      </w:r>
      <w:r w:rsidR="00D7474D" w:rsidRPr="0029600C">
        <w:rPr>
          <w:rFonts w:asciiTheme="majorHAnsi" w:hAnsiTheme="majorHAnsi" w:cstheme="majorHAnsi"/>
          <w:sz w:val="22"/>
          <w:szCs w:val="22"/>
        </w:rPr>
        <w:t>other social service agencies that work in parallel with (potentially, in coordination with) the school district in interfacing with students and families.</w:t>
      </w:r>
    </w:p>
    <w:p w14:paraId="564DFC49" w14:textId="77777777" w:rsidR="00D7474D" w:rsidRPr="0029600C" w:rsidRDefault="00D7474D" w:rsidP="001551DD">
      <w:pPr>
        <w:rPr>
          <w:rFonts w:asciiTheme="majorHAnsi" w:hAnsiTheme="majorHAnsi" w:cstheme="majorHAnsi"/>
          <w:b/>
          <w:sz w:val="22"/>
          <w:szCs w:val="22"/>
        </w:rPr>
      </w:pPr>
    </w:p>
    <w:p w14:paraId="08D456E3" w14:textId="77777777" w:rsidR="0029600C" w:rsidRDefault="0029600C" w:rsidP="005D46C5">
      <w:pPr>
        <w:widowControl w:val="0"/>
        <w:tabs>
          <w:tab w:val="left" w:pos="220"/>
          <w:tab w:val="left" w:pos="720"/>
        </w:tabs>
        <w:autoSpaceDE w:val="0"/>
        <w:autoSpaceDN w:val="0"/>
        <w:adjustRightInd w:val="0"/>
        <w:outlineLvl w:val="0"/>
        <w:rPr>
          <w:rFonts w:asciiTheme="majorHAnsi" w:hAnsiTheme="majorHAnsi" w:cstheme="majorHAnsi"/>
          <w:b/>
          <w:sz w:val="22"/>
          <w:szCs w:val="22"/>
        </w:rPr>
      </w:pPr>
      <w:r>
        <w:rPr>
          <w:rFonts w:asciiTheme="majorHAnsi" w:hAnsiTheme="majorHAnsi" w:cstheme="majorHAnsi"/>
          <w:b/>
          <w:sz w:val="22"/>
          <w:szCs w:val="22"/>
        </w:rPr>
        <w:t>Pitfalls, Hazards or F</w:t>
      </w:r>
      <w:r w:rsidRPr="0029600C">
        <w:rPr>
          <w:rFonts w:asciiTheme="majorHAnsi" w:hAnsiTheme="majorHAnsi" w:cstheme="majorHAnsi"/>
          <w:b/>
          <w:sz w:val="22"/>
          <w:szCs w:val="22"/>
        </w:rPr>
        <w:t xml:space="preserve">rustrations in </w:t>
      </w:r>
      <w:r>
        <w:rPr>
          <w:rFonts w:asciiTheme="majorHAnsi" w:hAnsiTheme="majorHAnsi" w:cstheme="majorHAnsi"/>
          <w:b/>
          <w:sz w:val="22"/>
          <w:szCs w:val="22"/>
        </w:rPr>
        <w:t>the “Growth and Maintenance” Years of A Research Consortium</w:t>
      </w:r>
      <w:r>
        <w:rPr>
          <w:rStyle w:val="FootnoteReference"/>
          <w:rFonts w:asciiTheme="majorHAnsi" w:hAnsiTheme="majorHAnsi" w:cstheme="majorHAnsi"/>
          <w:b/>
          <w:sz w:val="22"/>
          <w:szCs w:val="22"/>
        </w:rPr>
        <w:footnoteReference w:id="3"/>
      </w:r>
    </w:p>
    <w:p w14:paraId="5515F830" w14:textId="77777777" w:rsidR="0029600C" w:rsidRDefault="0029600C" w:rsidP="0029600C">
      <w:pPr>
        <w:widowControl w:val="0"/>
        <w:tabs>
          <w:tab w:val="left" w:pos="220"/>
          <w:tab w:val="left" w:pos="720"/>
        </w:tabs>
        <w:autoSpaceDE w:val="0"/>
        <w:autoSpaceDN w:val="0"/>
        <w:adjustRightInd w:val="0"/>
        <w:rPr>
          <w:rFonts w:asciiTheme="majorHAnsi" w:hAnsiTheme="majorHAnsi" w:cstheme="majorHAnsi"/>
          <w:b/>
          <w:sz w:val="22"/>
          <w:szCs w:val="22"/>
        </w:rPr>
      </w:pPr>
    </w:p>
    <w:p w14:paraId="46DF2C58" w14:textId="77777777" w:rsidR="00F869D3" w:rsidRPr="0071011C" w:rsidRDefault="00F869D3" w:rsidP="00F869D3">
      <w:pPr>
        <w:rPr>
          <w:rFonts w:asciiTheme="majorHAnsi" w:hAnsiTheme="majorHAnsi" w:cstheme="majorHAnsi"/>
          <w:sz w:val="22"/>
          <w:szCs w:val="22"/>
        </w:rPr>
      </w:pPr>
      <w:r w:rsidRPr="0071011C">
        <w:rPr>
          <w:rFonts w:asciiTheme="majorHAnsi" w:hAnsiTheme="majorHAnsi" w:cstheme="majorHAnsi"/>
          <w:sz w:val="22"/>
          <w:szCs w:val="22"/>
        </w:rPr>
        <w:t>A</w:t>
      </w:r>
      <w:r>
        <w:rPr>
          <w:rFonts w:asciiTheme="majorHAnsi" w:hAnsiTheme="majorHAnsi" w:cstheme="majorHAnsi"/>
          <w:sz w:val="22"/>
          <w:szCs w:val="22"/>
        </w:rPr>
        <w:t>long with these benefits and sources of satisfaction, we are also highly aware of several potential pitfalls or frustrations that accompany this “consortium style of work.”  These include:</w:t>
      </w:r>
    </w:p>
    <w:p w14:paraId="7AB4FCD0" w14:textId="77777777" w:rsidR="00F869D3" w:rsidRPr="0029600C" w:rsidRDefault="00F869D3" w:rsidP="0029600C">
      <w:pPr>
        <w:widowControl w:val="0"/>
        <w:tabs>
          <w:tab w:val="left" w:pos="220"/>
          <w:tab w:val="left" w:pos="720"/>
        </w:tabs>
        <w:autoSpaceDE w:val="0"/>
        <w:autoSpaceDN w:val="0"/>
        <w:adjustRightInd w:val="0"/>
        <w:rPr>
          <w:rFonts w:asciiTheme="majorHAnsi" w:hAnsiTheme="majorHAnsi" w:cstheme="majorHAnsi"/>
          <w:b/>
          <w:sz w:val="22"/>
          <w:szCs w:val="22"/>
        </w:rPr>
      </w:pPr>
    </w:p>
    <w:p w14:paraId="0C53B765" w14:textId="77777777" w:rsidR="0029600C" w:rsidRPr="0029600C" w:rsidRDefault="00F869D3" w:rsidP="0029600C">
      <w:pPr>
        <w:pStyle w:val="ListParagraph"/>
        <w:numPr>
          <w:ilvl w:val="0"/>
          <w:numId w:val="6"/>
        </w:numPr>
        <w:spacing w:after="200" w:line="276" w:lineRule="auto"/>
        <w:rPr>
          <w:rFonts w:asciiTheme="majorHAnsi" w:hAnsiTheme="majorHAnsi" w:cstheme="majorHAnsi"/>
          <w:sz w:val="22"/>
          <w:szCs w:val="22"/>
        </w:rPr>
      </w:pPr>
      <w:r>
        <w:rPr>
          <w:rFonts w:asciiTheme="majorHAnsi" w:hAnsiTheme="majorHAnsi" w:cstheme="majorHAnsi"/>
          <w:sz w:val="22"/>
          <w:szCs w:val="22"/>
        </w:rPr>
        <w:t>(Once one’s existence, capabilities, and competence begin to be known), t</w:t>
      </w:r>
      <w:r w:rsidR="0029600C" w:rsidRPr="0029600C">
        <w:rPr>
          <w:rFonts w:asciiTheme="majorHAnsi" w:hAnsiTheme="majorHAnsi" w:cstheme="majorHAnsi"/>
          <w:sz w:val="22"/>
          <w:szCs w:val="22"/>
        </w:rPr>
        <w:t>oo many requests, and sometimes no clear roadmap or gui</w:t>
      </w:r>
      <w:r w:rsidR="005F3CC5">
        <w:rPr>
          <w:rFonts w:asciiTheme="majorHAnsi" w:hAnsiTheme="majorHAnsi" w:cstheme="majorHAnsi"/>
          <w:sz w:val="22"/>
          <w:szCs w:val="22"/>
        </w:rPr>
        <w:t xml:space="preserve">delines about which ones we can or </w:t>
      </w:r>
      <w:r w:rsidR="0029600C" w:rsidRPr="0029600C">
        <w:rPr>
          <w:rFonts w:asciiTheme="majorHAnsi" w:hAnsiTheme="majorHAnsi" w:cstheme="majorHAnsi"/>
          <w:sz w:val="22"/>
          <w:szCs w:val="22"/>
        </w:rPr>
        <w:t>should be responsive to.</w:t>
      </w:r>
    </w:p>
    <w:p w14:paraId="02AF4CAD" w14:textId="77777777" w:rsidR="0029600C" w:rsidRPr="0029600C" w:rsidRDefault="0029600C" w:rsidP="0029600C">
      <w:pPr>
        <w:pStyle w:val="ListParagraph"/>
        <w:numPr>
          <w:ilvl w:val="0"/>
          <w:numId w:val="6"/>
        </w:numPr>
        <w:spacing w:after="200" w:line="276" w:lineRule="auto"/>
        <w:rPr>
          <w:rFonts w:asciiTheme="majorHAnsi" w:hAnsiTheme="majorHAnsi" w:cstheme="majorHAnsi"/>
          <w:sz w:val="22"/>
          <w:szCs w:val="22"/>
        </w:rPr>
      </w:pPr>
      <w:r w:rsidRPr="0029600C">
        <w:rPr>
          <w:rFonts w:asciiTheme="majorHAnsi" w:hAnsiTheme="majorHAnsi" w:cstheme="majorHAnsi"/>
          <w:sz w:val="22"/>
          <w:szCs w:val="22"/>
        </w:rPr>
        <w:t xml:space="preserve">Concerns about objectivity and credibility </w:t>
      </w:r>
    </w:p>
    <w:p w14:paraId="1A1D380E" w14:textId="77777777" w:rsidR="0029600C" w:rsidRPr="0029600C" w:rsidRDefault="0029600C" w:rsidP="0029600C">
      <w:pPr>
        <w:pStyle w:val="ListParagraph"/>
        <w:numPr>
          <w:ilvl w:val="0"/>
          <w:numId w:val="4"/>
        </w:numPr>
        <w:spacing w:after="200" w:line="276" w:lineRule="auto"/>
        <w:rPr>
          <w:rFonts w:asciiTheme="majorHAnsi" w:hAnsiTheme="majorHAnsi" w:cstheme="majorHAnsi"/>
          <w:sz w:val="22"/>
          <w:szCs w:val="22"/>
        </w:rPr>
      </w:pPr>
      <w:r w:rsidRPr="0029600C">
        <w:rPr>
          <w:rFonts w:asciiTheme="majorHAnsi" w:hAnsiTheme="majorHAnsi" w:cstheme="majorHAnsi"/>
          <w:sz w:val="22"/>
          <w:szCs w:val="22"/>
        </w:rPr>
        <w:t xml:space="preserve">When is the “quasi-insider” and “partner” too much of an insider?  </w:t>
      </w:r>
    </w:p>
    <w:p w14:paraId="6DFC3532" w14:textId="2B06BE9F" w:rsidR="00B34256" w:rsidRDefault="0029600C" w:rsidP="00B34256">
      <w:pPr>
        <w:pStyle w:val="ListParagraph"/>
        <w:numPr>
          <w:ilvl w:val="0"/>
          <w:numId w:val="4"/>
        </w:numPr>
        <w:spacing w:after="200" w:line="276" w:lineRule="auto"/>
        <w:rPr>
          <w:rFonts w:asciiTheme="majorHAnsi" w:hAnsiTheme="majorHAnsi" w:cstheme="majorHAnsi"/>
          <w:sz w:val="22"/>
          <w:szCs w:val="22"/>
        </w:rPr>
      </w:pPr>
      <w:r w:rsidRPr="0029600C">
        <w:rPr>
          <w:rFonts w:asciiTheme="majorHAnsi" w:hAnsiTheme="majorHAnsi" w:cstheme="majorHAnsi"/>
          <w:sz w:val="22"/>
          <w:szCs w:val="22"/>
        </w:rPr>
        <w:t>Do we sometimes censor ourselves (</w:t>
      </w:r>
      <w:r w:rsidR="005F3CC5">
        <w:rPr>
          <w:rFonts w:asciiTheme="majorHAnsi" w:hAnsiTheme="majorHAnsi" w:cstheme="majorHAnsi"/>
          <w:sz w:val="22"/>
          <w:szCs w:val="22"/>
        </w:rPr>
        <w:t>in the research topics we propose</w:t>
      </w:r>
      <w:r w:rsidRPr="0029600C">
        <w:rPr>
          <w:rFonts w:asciiTheme="majorHAnsi" w:hAnsiTheme="majorHAnsi" w:cstheme="majorHAnsi"/>
          <w:sz w:val="22"/>
          <w:szCs w:val="22"/>
        </w:rPr>
        <w:t>, or the findings we present, or the interpretations we lead with) maybe without even being fully aware that we’re doing so?</w:t>
      </w:r>
    </w:p>
    <w:p w14:paraId="7F91B446" w14:textId="3CCBA969" w:rsidR="00B34256" w:rsidRDefault="00B34256" w:rsidP="00B34256">
      <w:pPr>
        <w:spacing w:after="200" w:line="276" w:lineRule="auto"/>
        <w:rPr>
          <w:rFonts w:asciiTheme="majorHAnsi" w:hAnsiTheme="majorHAnsi" w:cstheme="majorHAnsi"/>
          <w:sz w:val="22"/>
          <w:szCs w:val="22"/>
        </w:rPr>
      </w:pPr>
      <w:r>
        <w:rPr>
          <w:rFonts w:asciiTheme="majorHAnsi" w:hAnsiTheme="majorHAnsi" w:cstheme="majorHAnsi"/>
          <w:sz w:val="22"/>
          <w:szCs w:val="22"/>
        </w:rPr>
        <w:t xml:space="preserve">To this list of pitfalls and frustrations, we considered adding a point about “balancing local needs, relevance, audiences, and ‘marketability’ with broader (e.g., national) </w:t>
      </w:r>
      <w:r w:rsidR="00A854F0">
        <w:rPr>
          <w:rFonts w:asciiTheme="majorHAnsi" w:hAnsiTheme="majorHAnsi" w:cstheme="majorHAnsi"/>
          <w:sz w:val="22"/>
          <w:szCs w:val="22"/>
        </w:rPr>
        <w:t>consideration</w:t>
      </w:r>
      <w:r>
        <w:rPr>
          <w:rFonts w:asciiTheme="majorHAnsi" w:hAnsiTheme="majorHAnsi" w:cstheme="majorHAnsi"/>
          <w:sz w:val="22"/>
          <w:szCs w:val="22"/>
        </w:rPr>
        <w:t>s.”  We had in mind:</w:t>
      </w:r>
    </w:p>
    <w:p w14:paraId="13BDDE0A" w14:textId="77777777" w:rsidR="00B34256" w:rsidRDefault="00B34256" w:rsidP="00B34256">
      <w:pPr>
        <w:pStyle w:val="ListParagraph"/>
        <w:numPr>
          <w:ilvl w:val="0"/>
          <w:numId w:val="4"/>
        </w:numPr>
        <w:spacing w:after="200" w:line="276" w:lineRule="auto"/>
        <w:rPr>
          <w:rFonts w:asciiTheme="majorHAnsi" w:hAnsiTheme="majorHAnsi" w:cstheme="majorHAnsi"/>
          <w:sz w:val="22"/>
          <w:szCs w:val="22"/>
        </w:rPr>
      </w:pPr>
      <w:proofErr w:type="gramStart"/>
      <w:r w:rsidRPr="00B34256">
        <w:rPr>
          <w:rFonts w:asciiTheme="majorHAnsi" w:hAnsiTheme="majorHAnsi" w:cstheme="majorHAnsi"/>
          <w:sz w:val="22"/>
          <w:szCs w:val="22"/>
        </w:rPr>
        <w:t>the</w:t>
      </w:r>
      <w:proofErr w:type="gramEnd"/>
      <w:r w:rsidRPr="00B34256">
        <w:rPr>
          <w:rFonts w:asciiTheme="majorHAnsi" w:hAnsiTheme="majorHAnsi" w:cstheme="majorHAnsi"/>
          <w:sz w:val="22"/>
          <w:szCs w:val="22"/>
        </w:rPr>
        <w:t xml:space="preserve"> decisions a consortium must face about what funding to pursue, </w:t>
      </w:r>
    </w:p>
    <w:p w14:paraId="75FBDBCE" w14:textId="77777777" w:rsidR="00B34256" w:rsidRDefault="00B34256" w:rsidP="00B34256">
      <w:pPr>
        <w:pStyle w:val="ListParagraph"/>
        <w:numPr>
          <w:ilvl w:val="0"/>
          <w:numId w:val="4"/>
        </w:numPr>
        <w:spacing w:after="200" w:line="276" w:lineRule="auto"/>
        <w:rPr>
          <w:rFonts w:asciiTheme="majorHAnsi" w:hAnsiTheme="majorHAnsi" w:cstheme="majorHAnsi"/>
          <w:sz w:val="22"/>
          <w:szCs w:val="22"/>
        </w:rPr>
      </w:pPr>
      <w:proofErr w:type="gramStart"/>
      <w:r w:rsidRPr="00B34256">
        <w:rPr>
          <w:rFonts w:asciiTheme="majorHAnsi" w:hAnsiTheme="majorHAnsi" w:cstheme="majorHAnsi"/>
          <w:sz w:val="22"/>
          <w:szCs w:val="22"/>
        </w:rPr>
        <w:lastRenderedPageBreak/>
        <w:t>what</w:t>
      </w:r>
      <w:proofErr w:type="gramEnd"/>
      <w:r w:rsidRPr="00B34256">
        <w:rPr>
          <w:rFonts w:asciiTheme="majorHAnsi" w:hAnsiTheme="majorHAnsi" w:cstheme="majorHAnsi"/>
          <w:sz w:val="22"/>
          <w:szCs w:val="22"/>
        </w:rPr>
        <w:t xml:space="preserve"> projects or topics to prioritize, </w:t>
      </w:r>
    </w:p>
    <w:p w14:paraId="5A2C5430" w14:textId="77777777" w:rsidR="00B34256" w:rsidRDefault="00B34256" w:rsidP="00B34256">
      <w:pPr>
        <w:pStyle w:val="ListParagraph"/>
        <w:numPr>
          <w:ilvl w:val="0"/>
          <w:numId w:val="4"/>
        </w:numPr>
        <w:spacing w:after="200" w:line="276" w:lineRule="auto"/>
        <w:rPr>
          <w:rFonts w:asciiTheme="majorHAnsi" w:hAnsiTheme="majorHAnsi" w:cstheme="majorHAnsi"/>
          <w:sz w:val="22"/>
          <w:szCs w:val="22"/>
        </w:rPr>
      </w:pPr>
      <w:proofErr w:type="gramStart"/>
      <w:r w:rsidRPr="00B34256">
        <w:rPr>
          <w:rFonts w:asciiTheme="majorHAnsi" w:hAnsiTheme="majorHAnsi" w:cstheme="majorHAnsi"/>
          <w:sz w:val="22"/>
          <w:szCs w:val="22"/>
        </w:rPr>
        <w:t>when</w:t>
      </w:r>
      <w:proofErr w:type="gramEnd"/>
      <w:r w:rsidRPr="00B34256">
        <w:rPr>
          <w:rFonts w:asciiTheme="majorHAnsi" w:hAnsiTheme="majorHAnsi" w:cstheme="majorHAnsi"/>
          <w:sz w:val="22"/>
          <w:szCs w:val="22"/>
        </w:rPr>
        <w:t xml:space="preserve"> we aspire to write briefings and reports that are “Baltimore-specific” and “actionable,” and </w:t>
      </w:r>
    </w:p>
    <w:p w14:paraId="71A69412" w14:textId="77777777" w:rsidR="00B34256" w:rsidRPr="00B34256" w:rsidRDefault="00B34256" w:rsidP="00B34256">
      <w:pPr>
        <w:pStyle w:val="ListParagraph"/>
        <w:numPr>
          <w:ilvl w:val="0"/>
          <w:numId w:val="4"/>
        </w:numPr>
        <w:spacing w:after="200" w:line="276" w:lineRule="auto"/>
        <w:rPr>
          <w:rFonts w:asciiTheme="majorHAnsi" w:hAnsiTheme="majorHAnsi" w:cstheme="majorHAnsi"/>
          <w:sz w:val="22"/>
          <w:szCs w:val="22"/>
        </w:rPr>
      </w:pPr>
      <w:proofErr w:type="gramStart"/>
      <w:r w:rsidRPr="00B34256">
        <w:rPr>
          <w:rFonts w:asciiTheme="majorHAnsi" w:hAnsiTheme="majorHAnsi" w:cstheme="majorHAnsi"/>
          <w:sz w:val="22"/>
          <w:szCs w:val="22"/>
        </w:rPr>
        <w:t>when</w:t>
      </w:r>
      <w:proofErr w:type="gramEnd"/>
      <w:r w:rsidRPr="00B34256">
        <w:rPr>
          <w:rFonts w:asciiTheme="majorHAnsi" w:hAnsiTheme="majorHAnsi" w:cstheme="majorHAnsi"/>
          <w:sz w:val="22"/>
          <w:szCs w:val="22"/>
        </w:rPr>
        <w:t xml:space="preserve"> we aspire to describe trends</w:t>
      </w:r>
      <w:r>
        <w:rPr>
          <w:rFonts w:asciiTheme="majorHAnsi" w:hAnsiTheme="majorHAnsi" w:cstheme="majorHAnsi"/>
          <w:sz w:val="22"/>
          <w:szCs w:val="22"/>
        </w:rPr>
        <w:t>, processes, and outcomes from Baltimore that can be interpreted in concert with data from other locales or national databases, and incorporated into national debates and dialogs.</w:t>
      </w:r>
    </w:p>
    <w:p w14:paraId="1E8B6031" w14:textId="77777777" w:rsidR="00B34256" w:rsidRDefault="00B34256" w:rsidP="00B34256">
      <w:pPr>
        <w:spacing w:after="200" w:line="276" w:lineRule="auto"/>
        <w:rPr>
          <w:rFonts w:asciiTheme="majorHAnsi" w:hAnsiTheme="majorHAnsi" w:cstheme="majorHAnsi"/>
          <w:sz w:val="22"/>
          <w:szCs w:val="22"/>
        </w:rPr>
      </w:pPr>
      <w:r>
        <w:rPr>
          <w:rFonts w:asciiTheme="majorHAnsi" w:hAnsiTheme="majorHAnsi" w:cstheme="majorHAnsi"/>
          <w:sz w:val="22"/>
          <w:szCs w:val="22"/>
        </w:rPr>
        <w:t>Our team decided (as we composed the present paper) that these last concerns we</w:t>
      </w:r>
      <w:r w:rsidR="00E717D6">
        <w:rPr>
          <w:rFonts w:asciiTheme="majorHAnsi" w:hAnsiTheme="majorHAnsi" w:cstheme="majorHAnsi"/>
          <w:sz w:val="22"/>
          <w:szCs w:val="22"/>
        </w:rPr>
        <w:t>re not pitfalls, and we really sh</w:t>
      </w:r>
      <w:r>
        <w:rPr>
          <w:rFonts w:asciiTheme="majorHAnsi" w:hAnsiTheme="majorHAnsi" w:cstheme="majorHAnsi"/>
          <w:sz w:val="22"/>
          <w:szCs w:val="22"/>
        </w:rPr>
        <w:t xml:space="preserve">ould not allow ourselves to define them as frustrations either.  That is, when one enters into this consortium-style work, one must interpret this set of issues as </w:t>
      </w:r>
      <w:r w:rsidR="00E717D6">
        <w:rPr>
          <w:rFonts w:asciiTheme="majorHAnsi" w:hAnsiTheme="majorHAnsi" w:cstheme="majorHAnsi"/>
          <w:sz w:val="22"/>
          <w:szCs w:val="22"/>
        </w:rPr>
        <w:t>highlighting</w:t>
      </w:r>
      <w:r>
        <w:rPr>
          <w:rFonts w:asciiTheme="majorHAnsi" w:hAnsiTheme="majorHAnsi" w:cstheme="majorHAnsi"/>
          <w:sz w:val="22"/>
          <w:szCs w:val="22"/>
        </w:rPr>
        <w:t xml:space="preserve"> balance to be sought, or a dual-mission to be navigated.  We concluded that </w:t>
      </w:r>
      <w:r w:rsidR="00E717D6">
        <w:rPr>
          <w:rFonts w:asciiTheme="majorHAnsi" w:hAnsiTheme="majorHAnsi" w:cstheme="majorHAnsi"/>
          <w:sz w:val="22"/>
          <w:szCs w:val="22"/>
        </w:rPr>
        <w:t xml:space="preserve">the implied theme or lesson is </w:t>
      </w:r>
      <w:r>
        <w:rPr>
          <w:rFonts w:asciiTheme="majorHAnsi" w:hAnsiTheme="majorHAnsi" w:cstheme="majorHAnsi"/>
          <w:sz w:val="22"/>
          <w:szCs w:val="22"/>
        </w:rPr>
        <w:t xml:space="preserve">about learning to be comfortable with the uncomfortable, and learning how to offer something of value in two or more distinct arenas (and being honest with ourselves that the arenas are distinct, and that we need to present ourselves and our work slightly differently in each arena). </w:t>
      </w:r>
    </w:p>
    <w:p w14:paraId="63F5EFC5" w14:textId="77777777" w:rsidR="00B34256" w:rsidRDefault="00B34256" w:rsidP="00B34256">
      <w:pPr>
        <w:spacing w:after="200" w:line="276" w:lineRule="auto"/>
        <w:rPr>
          <w:rFonts w:asciiTheme="majorHAnsi" w:hAnsiTheme="majorHAnsi" w:cstheme="majorHAnsi"/>
          <w:sz w:val="22"/>
          <w:szCs w:val="22"/>
        </w:rPr>
      </w:pPr>
    </w:p>
    <w:p w14:paraId="6CFC4CB4" w14:textId="77777777" w:rsidR="00E717D6" w:rsidRDefault="007E04D0" w:rsidP="005D46C5">
      <w:pPr>
        <w:spacing w:after="200" w:line="276" w:lineRule="auto"/>
        <w:outlineLvl w:val="0"/>
        <w:rPr>
          <w:rFonts w:asciiTheme="majorHAnsi" w:hAnsiTheme="majorHAnsi" w:cstheme="majorHAnsi"/>
          <w:b/>
          <w:sz w:val="22"/>
          <w:szCs w:val="22"/>
        </w:rPr>
      </w:pPr>
      <w:r w:rsidRPr="0029600C">
        <w:rPr>
          <w:rFonts w:asciiTheme="majorHAnsi" w:hAnsiTheme="majorHAnsi" w:cstheme="majorHAnsi"/>
          <w:b/>
          <w:sz w:val="22"/>
          <w:szCs w:val="22"/>
        </w:rPr>
        <w:t>Some Current Studies and Work</w:t>
      </w:r>
    </w:p>
    <w:p w14:paraId="26178410" w14:textId="77777777" w:rsidR="00973FE5" w:rsidRPr="0029600C" w:rsidRDefault="00E717D6" w:rsidP="00A424D0">
      <w:pPr>
        <w:widowControl w:val="0"/>
        <w:tabs>
          <w:tab w:val="left" w:pos="220"/>
          <w:tab w:val="left" w:pos="720"/>
        </w:tabs>
        <w:autoSpaceDE w:val="0"/>
        <w:autoSpaceDN w:val="0"/>
        <w:adjustRightInd w:val="0"/>
        <w:rPr>
          <w:rFonts w:asciiTheme="majorHAnsi" w:hAnsiTheme="majorHAnsi" w:cstheme="majorHAnsi"/>
          <w:sz w:val="22"/>
          <w:szCs w:val="22"/>
        </w:rPr>
      </w:pPr>
      <w:proofErr w:type="gramStart"/>
      <w:r>
        <w:rPr>
          <w:rFonts w:asciiTheme="majorHAnsi" w:hAnsiTheme="majorHAnsi" w:cstheme="majorHAnsi"/>
          <w:sz w:val="22"/>
          <w:szCs w:val="22"/>
          <w:u w:val="single"/>
        </w:rPr>
        <w:t xml:space="preserve">A </w:t>
      </w:r>
      <w:proofErr w:type="spellStart"/>
      <w:r>
        <w:rPr>
          <w:rFonts w:asciiTheme="majorHAnsi" w:hAnsiTheme="majorHAnsi" w:cstheme="majorHAnsi"/>
          <w:sz w:val="22"/>
          <w:szCs w:val="22"/>
          <w:u w:val="single"/>
        </w:rPr>
        <w:t>PreKindergarten</w:t>
      </w:r>
      <w:proofErr w:type="spellEnd"/>
      <w:r>
        <w:rPr>
          <w:rFonts w:asciiTheme="majorHAnsi" w:hAnsiTheme="majorHAnsi" w:cstheme="majorHAnsi"/>
          <w:sz w:val="22"/>
          <w:szCs w:val="22"/>
          <w:u w:val="single"/>
        </w:rPr>
        <w:t>/Kindergarten Study of Attendance and Its Correlates</w:t>
      </w:r>
      <w:r>
        <w:rPr>
          <w:rFonts w:asciiTheme="majorHAnsi" w:hAnsiTheme="majorHAnsi" w:cstheme="majorHAnsi"/>
          <w:sz w:val="22"/>
          <w:szCs w:val="22"/>
        </w:rPr>
        <w:t>.</w:t>
      </w:r>
      <w:proofErr w:type="gramEnd"/>
      <w:r>
        <w:rPr>
          <w:rFonts w:asciiTheme="majorHAnsi" w:hAnsiTheme="majorHAnsi" w:cstheme="majorHAnsi"/>
          <w:sz w:val="22"/>
          <w:szCs w:val="22"/>
        </w:rPr>
        <w:t xml:space="preserve">  </w:t>
      </w:r>
      <w:r w:rsidR="005E492C" w:rsidRPr="0029600C">
        <w:rPr>
          <w:rFonts w:asciiTheme="majorHAnsi" w:hAnsiTheme="majorHAnsi" w:cstheme="majorHAnsi"/>
          <w:sz w:val="22"/>
          <w:szCs w:val="22"/>
        </w:rPr>
        <w:t>We recently</w:t>
      </w:r>
      <w:r w:rsidR="00EA135B">
        <w:rPr>
          <w:rFonts w:asciiTheme="majorHAnsi" w:hAnsiTheme="majorHAnsi" w:cstheme="majorHAnsi"/>
          <w:sz w:val="22"/>
          <w:szCs w:val="22"/>
        </w:rPr>
        <w:t xml:space="preserve"> releas</w:t>
      </w:r>
      <w:r w:rsidR="005E492C" w:rsidRPr="0029600C">
        <w:rPr>
          <w:rFonts w:asciiTheme="majorHAnsi" w:hAnsiTheme="majorHAnsi" w:cstheme="majorHAnsi"/>
          <w:sz w:val="22"/>
          <w:szCs w:val="22"/>
        </w:rPr>
        <w:t xml:space="preserve">ed </w:t>
      </w:r>
      <w:r w:rsidR="004072DA" w:rsidRPr="0029600C">
        <w:rPr>
          <w:rFonts w:asciiTheme="majorHAnsi" w:hAnsiTheme="majorHAnsi" w:cstheme="majorHAnsi"/>
          <w:sz w:val="22"/>
          <w:szCs w:val="22"/>
        </w:rPr>
        <w:t xml:space="preserve">the first part of </w:t>
      </w:r>
      <w:r w:rsidR="00EA135B">
        <w:rPr>
          <w:rFonts w:asciiTheme="majorHAnsi" w:hAnsiTheme="majorHAnsi" w:cstheme="majorHAnsi"/>
          <w:sz w:val="22"/>
          <w:szCs w:val="22"/>
        </w:rPr>
        <w:t>a study that examines attendance in prek</w:t>
      </w:r>
      <w:r w:rsidR="005E492C" w:rsidRPr="0029600C">
        <w:rPr>
          <w:rFonts w:asciiTheme="majorHAnsi" w:hAnsiTheme="majorHAnsi" w:cstheme="majorHAnsi"/>
          <w:sz w:val="22"/>
          <w:szCs w:val="22"/>
        </w:rPr>
        <w:t>inderga</w:t>
      </w:r>
      <w:r w:rsidR="00EA135B">
        <w:rPr>
          <w:rFonts w:asciiTheme="majorHAnsi" w:hAnsiTheme="majorHAnsi" w:cstheme="majorHAnsi"/>
          <w:sz w:val="22"/>
          <w:szCs w:val="22"/>
        </w:rPr>
        <w:t>rten (</w:t>
      </w:r>
      <w:proofErr w:type="spellStart"/>
      <w:r w:rsidR="00EA135B">
        <w:rPr>
          <w:rFonts w:asciiTheme="majorHAnsi" w:hAnsiTheme="majorHAnsi" w:cstheme="majorHAnsi"/>
          <w:sz w:val="22"/>
          <w:szCs w:val="22"/>
        </w:rPr>
        <w:t>PreK</w:t>
      </w:r>
      <w:proofErr w:type="spellEnd"/>
      <w:r w:rsidR="00EA135B">
        <w:rPr>
          <w:rFonts w:asciiTheme="majorHAnsi" w:hAnsiTheme="majorHAnsi" w:cstheme="majorHAnsi"/>
          <w:sz w:val="22"/>
          <w:szCs w:val="22"/>
        </w:rPr>
        <w:t>) and kindergarten</w:t>
      </w:r>
      <w:r w:rsidR="005E492C" w:rsidRPr="0029600C">
        <w:rPr>
          <w:rFonts w:asciiTheme="majorHAnsi" w:hAnsiTheme="majorHAnsi" w:cstheme="majorHAnsi"/>
          <w:sz w:val="22"/>
          <w:szCs w:val="22"/>
        </w:rPr>
        <w:t xml:space="preserve"> and early grade performance.  Th</w:t>
      </w:r>
      <w:r w:rsidR="001A6FD3" w:rsidRPr="0029600C">
        <w:rPr>
          <w:rFonts w:asciiTheme="majorHAnsi" w:hAnsiTheme="majorHAnsi" w:cstheme="majorHAnsi"/>
          <w:sz w:val="22"/>
          <w:szCs w:val="22"/>
        </w:rPr>
        <w:t>is</w:t>
      </w:r>
      <w:r w:rsidR="005E492C" w:rsidRPr="0029600C">
        <w:rPr>
          <w:rFonts w:asciiTheme="majorHAnsi" w:hAnsiTheme="majorHAnsi" w:cstheme="majorHAnsi"/>
          <w:sz w:val="22"/>
          <w:szCs w:val="22"/>
        </w:rPr>
        <w:t xml:space="preserve"> study</w:t>
      </w:r>
      <w:r w:rsidR="00677572" w:rsidRPr="0029600C">
        <w:rPr>
          <w:rFonts w:asciiTheme="majorHAnsi" w:hAnsiTheme="majorHAnsi" w:cstheme="majorHAnsi"/>
          <w:sz w:val="22"/>
          <w:szCs w:val="22"/>
        </w:rPr>
        <w:t xml:space="preserve"> exemplifies our work </w:t>
      </w:r>
      <w:r w:rsidR="00CD0493" w:rsidRPr="0029600C">
        <w:rPr>
          <w:rFonts w:asciiTheme="majorHAnsi" w:hAnsiTheme="majorHAnsi" w:cstheme="majorHAnsi"/>
          <w:sz w:val="22"/>
          <w:szCs w:val="22"/>
        </w:rPr>
        <w:t>strengths</w:t>
      </w:r>
      <w:r w:rsidR="001A6FD3" w:rsidRPr="0029600C">
        <w:rPr>
          <w:rFonts w:asciiTheme="majorHAnsi" w:hAnsiTheme="majorHAnsi" w:cstheme="majorHAnsi"/>
          <w:sz w:val="22"/>
          <w:szCs w:val="22"/>
        </w:rPr>
        <w:t xml:space="preserve"> and style. We used</w:t>
      </w:r>
      <w:r w:rsidR="00D43C17" w:rsidRPr="0029600C">
        <w:rPr>
          <w:rFonts w:asciiTheme="majorHAnsi" w:hAnsiTheme="majorHAnsi" w:cstheme="majorHAnsi"/>
          <w:sz w:val="22"/>
          <w:szCs w:val="22"/>
        </w:rPr>
        <w:t xml:space="preserve"> a mixed methods design that included stakeholder input at multiple times.</w:t>
      </w:r>
      <w:r w:rsidR="003B7CDE" w:rsidRPr="0029600C">
        <w:rPr>
          <w:rFonts w:asciiTheme="majorHAnsi" w:hAnsiTheme="majorHAnsi" w:cstheme="majorHAnsi"/>
          <w:sz w:val="22"/>
          <w:szCs w:val="22"/>
        </w:rPr>
        <w:t xml:space="preserve">  </w:t>
      </w:r>
    </w:p>
    <w:p w14:paraId="6F32183A" w14:textId="77777777" w:rsidR="00973FE5" w:rsidRPr="0029600C" w:rsidRDefault="00973FE5"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6FD84EAC" w14:textId="72F8DD9B" w:rsidR="00D46D56" w:rsidRPr="0029600C" w:rsidRDefault="003B7CDE" w:rsidP="00A424D0">
      <w:pPr>
        <w:widowControl w:val="0"/>
        <w:tabs>
          <w:tab w:val="left" w:pos="220"/>
          <w:tab w:val="left" w:pos="720"/>
        </w:tabs>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rPr>
        <w:t xml:space="preserve">For the </w:t>
      </w:r>
      <w:r w:rsidR="00973FE5" w:rsidRPr="0029600C">
        <w:rPr>
          <w:rFonts w:asciiTheme="majorHAnsi" w:hAnsiTheme="majorHAnsi" w:cstheme="majorHAnsi"/>
          <w:sz w:val="22"/>
          <w:szCs w:val="22"/>
        </w:rPr>
        <w:t>first part of the project</w:t>
      </w:r>
      <w:r w:rsidR="00E717D6">
        <w:rPr>
          <w:rFonts w:asciiTheme="majorHAnsi" w:hAnsiTheme="majorHAnsi" w:cstheme="majorHAnsi"/>
          <w:sz w:val="22"/>
          <w:szCs w:val="22"/>
        </w:rPr>
        <w:t xml:space="preserve">, Faith Connolly and Linda Olson </w:t>
      </w:r>
      <w:r w:rsidR="00973FE5" w:rsidRPr="0029600C">
        <w:rPr>
          <w:rFonts w:asciiTheme="majorHAnsi" w:hAnsiTheme="majorHAnsi" w:cstheme="majorHAnsi"/>
          <w:sz w:val="22"/>
          <w:szCs w:val="22"/>
        </w:rPr>
        <w:t xml:space="preserve">conducted quantitative </w:t>
      </w:r>
      <w:r w:rsidR="001A3617" w:rsidRPr="0029600C">
        <w:rPr>
          <w:rFonts w:asciiTheme="majorHAnsi" w:hAnsiTheme="majorHAnsi" w:cstheme="majorHAnsi"/>
          <w:sz w:val="22"/>
          <w:szCs w:val="22"/>
        </w:rPr>
        <w:t>analysis</w:t>
      </w:r>
      <w:r w:rsidR="00EA135B">
        <w:rPr>
          <w:rFonts w:asciiTheme="majorHAnsi" w:hAnsiTheme="majorHAnsi" w:cstheme="majorHAnsi"/>
          <w:sz w:val="22"/>
          <w:szCs w:val="22"/>
        </w:rPr>
        <w:t xml:space="preserve"> of</w:t>
      </w:r>
      <w:r w:rsidR="00973FE5" w:rsidRPr="0029600C">
        <w:rPr>
          <w:rFonts w:asciiTheme="majorHAnsi" w:hAnsiTheme="majorHAnsi" w:cstheme="majorHAnsi"/>
          <w:sz w:val="22"/>
          <w:szCs w:val="22"/>
        </w:rPr>
        <w:t xml:space="preserve"> three separate cohorts of children</w:t>
      </w:r>
      <w:r w:rsidR="001A3617" w:rsidRPr="0029600C">
        <w:rPr>
          <w:rFonts w:asciiTheme="majorHAnsi" w:hAnsiTheme="majorHAnsi" w:cstheme="majorHAnsi"/>
          <w:sz w:val="22"/>
          <w:szCs w:val="22"/>
        </w:rPr>
        <w:t xml:space="preserve">.  To do this </w:t>
      </w:r>
      <w:r w:rsidR="001A6FD3" w:rsidRPr="0029600C">
        <w:rPr>
          <w:rFonts w:asciiTheme="majorHAnsi" w:hAnsiTheme="majorHAnsi" w:cstheme="majorHAnsi"/>
          <w:sz w:val="22"/>
          <w:szCs w:val="22"/>
        </w:rPr>
        <w:t xml:space="preserve">we </w:t>
      </w:r>
      <w:r w:rsidR="001A3617" w:rsidRPr="0029600C">
        <w:rPr>
          <w:rFonts w:asciiTheme="majorHAnsi" w:hAnsiTheme="majorHAnsi" w:cstheme="majorHAnsi"/>
          <w:sz w:val="22"/>
          <w:szCs w:val="22"/>
        </w:rPr>
        <w:t xml:space="preserve">used our participatory model and </w:t>
      </w:r>
      <w:r w:rsidR="00854467">
        <w:rPr>
          <w:rFonts w:asciiTheme="majorHAnsi" w:hAnsiTheme="majorHAnsi" w:cstheme="majorHAnsi"/>
          <w:sz w:val="22"/>
          <w:szCs w:val="22"/>
        </w:rPr>
        <w:t xml:space="preserve">convened </w:t>
      </w:r>
      <w:r w:rsidR="001A6FD3" w:rsidRPr="0029600C">
        <w:rPr>
          <w:rFonts w:asciiTheme="majorHAnsi" w:hAnsiTheme="majorHAnsi" w:cstheme="majorHAnsi"/>
          <w:sz w:val="22"/>
          <w:szCs w:val="22"/>
        </w:rPr>
        <w:t>a group</w:t>
      </w:r>
      <w:r w:rsidR="001A3617" w:rsidRPr="0029600C">
        <w:rPr>
          <w:rFonts w:asciiTheme="majorHAnsi" w:hAnsiTheme="majorHAnsi" w:cstheme="majorHAnsi"/>
          <w:sz w:val="22"/>
          <w:szCs w:val="22"/>
        </w:rPr>
        <w:t xml:space="preserve"> o</w:t>
      </w:r>
      <w:r w:rsidR="00854467">
        <w:rPr>
          <w:rFonts w:asciiTheme="majorHAnsi" w:hAnsiTheme="majorHAnsi" w:cstheme="majorHAnsi"/>
          <w:sz w:val="22"/>
          <w:szCs w:val="22"/>
        </w:rPr>
        <w:t>f stakeholders from across the c</w:t>
      </w:r>
      <w:r w:rsidR="001A3617" w:rsidRPr="0029600C">
        <w:rPr>
          <w:rFonts w:asciiTheme="majorHAnsi" w:hAnsiTheme="majorHAnsi" w:cstheme="majorHAnsi"/>
          <w:sz w:val="22"/>
          <w:szCs w:val="22"/>
        </w:rPr>
        <w:t>ity</w:t>
      </w:r>
      <w:r w:rsidR="001A6FD3" w:rsidRPr="0029600C">
        <w:rPr>
          <w:rFonts w:asciiTheme="majorHAnsi" w:hAnsiTheme="majorHAnsi" w:cstheme="majorHAnsi"/>
          <w:sz w:val="22"/>
          <w:szCs w:val="22"/>
        </w:rPr>
        <w:t xml:space="preserve"> </w:t>
      </w:r>
      <w:r w:rsidR="00EA135B">
        <w:rPr>
          <w:rFonts w:asciiTheme="majorHAnsi" w:hAnsiTheme="majorHAnsi" w:cstheme="majorHAnsi"/>
          <w:sz w:val="22"/>
          <w:szCs w:val="22"/>
        </w:rPr>
        <w:t xml:space="preserve">initially </w:t>
      </w:r>
      <w:r w:rsidR="001A6FD3" w:rsidRPr="0029600C">
        <w:rPr>
          <w:rFonts w:asciiTheme="majorHAnsi" w:hAnsiTheme="majorHAnsi" w:cstheme="majorHAnsi"/>
          <w:sz w:val="22"/>
          <w:szCs w:val="22"/>
        </w:rPr>
        <w:t>to review our overarching research questions</w:t>
      </w:r>
      <w:r w:rsidR="001A3617" w:rsidRPr="0029600C">
        <w:rPr>
          <w:rFonts w:asciiTheme="majorHAnsi" w:hAnsiTheme="majorHAnsi" w:cstheme="majorHAnsi"/>
          <w:sz w:val="22"/>
          <w:szCs w:val="22"/>
        </w:rPr>
        <w:t xml:space="preserve"> and a second time to review preliminary findings for feedback and suggestions.  In addition, we share</w:t>
      </w:r>
      <w:r w:rsidR="00EA135B">
        <w:rPr>
          <w:rFonts w:asciiTheme="majorHAnsi" w:hAnsiTheme="majorHAnsi" w:cstheme="majorHAnsi"/>
          <w:sz w:val="22"/>
          <w:szCs w:val="22"/>
        </w:rPr>
        <w:t xml:space="preserve">d more detailed </w:t>
      </w:r>
      <w:r w:rsidR="001A3617" w:rsidRPr="0029600C">
        <w:rPr>
          <w:rFonts w:asciiTheme="majorHAnsi" w:hAnsiTheme="majorHAnsi" w:cstheme="majorHAnsi"/>
          <w:sz w:val="22"/>
          <w:szCs w:val="22"/>
        </w:rPr>
        <w:t>findings with district staff at two additional meetings.</w:t>
      </w:r>
      <w:r w:rsidR="00387FF7" w:rsidRPr="0029600C">
        <w:rPr>
          <w:rFonts w:asciiTheme="majorHAnsi" w:hAnsiTheme="majorHAnsi" w:cstheme="majorHAnsi"/>
          <w:sz w:val="22"/>
          <w:szCs w:val="22"/>
        </w:rPr>
        <w:t xml:space="preserve"> This allowed them to react to the data, make suggestions to us for interpretation and poli</w:t>
      </w:r>
      <w:r w:rsidR="00EA135B">
        <w:rPr>
          <w:rFonts w:asciiTheme="majorHAnsi" w:hAnsiTheme="majorHAnsi" w:cstheme="majorHAnsi"/>
          <w:sz w:val="22"/>
          <w:szCs w:val="22"/>
        </w:rPr>
        <w:t xml:space="preserve">cy implications, and </w:t>
      </w:r>
      <w:r w:rsidR="00387FF7" w:rsidRPr="0029600C">
        <w:rPr>
          <w:rFonts w:asciiTheme="majorHAnsi" w:hAnsiTheme="majorHAnsi" w:cstheme="majorHAnsi"/>
          <w:sz w:val="22"/>
          <w:szCs w:val="22"/>
        </w:rPr>
        <w:t xml:space="preserve">to </w:t>
      </w:r>
      <w:r w:rsidR="00EA135B">
        <w:rPr>
          <w:rFonts w:asciiTheme="majorHAnsi" w:hAnsiTheme="majorHAnsi" w:cstheme="majorHAnsi"/>
          <w:sz w:val="22"/>
          <w:szCs w:val="22"/>
        </w:rPr>
        <w:t xml:space="preserve">be informed early </w:t>
      </w:r>
      <w:r w:rsidR="00A854F0">
        <w:rPr>
          <w:rFonts w:asciiTheme="majorHAnsi" w:hAnsiTheme="majorHAnsi" w:cstheme="majorHAnsi"/>
          <w:sz w:val="22"/>
          <w:szCs w:val="22"/>
        </w:rPr>
        <w:t xml:space="preserve">rather </w:t>
      </w:r>
      <w:r w:rsidR="00387FF7" w:rsidRPr="0029600C">
        <w:rPr>
          <w:rFonts w:asciiTheme="majorHAnsi" w:hAnsiTheme="majorHAnsi" w:cstheme="majorHAnsi"/>
          <w:sz w:val="22"/>
          <w:szCs w:val="22"/>
        </w:rPr>
        <w:t>than wait for a final report.</w:t>
      </w:r>
      <w:r w:rsidR="00EA135B">
        <w:rPr>
          <w:rFonts w:asciiTheme="majorHAnsi" w:hAnsiTheme="majorHAnsi" w:cstheme="majorHAnsi"/>
          <w:sz w:val="22"/>
          <w:szCs w:val="22"/>
        </w:rPr>
        <w:t xml:space="preserve">  </w:t>
      </w:r>
      <w:r w:rsidR="000C6A3F" w:rsidRPr="0029600C">
        <w:rPr>
          <w:rFonts w:asciiTheme="majorHAnsi" w:hAnsiTheme="majorHAnsi" w:cstheme="majorHAnsi"/>
          <w:sz w:val="22"/>
          <w:szCs w:val="22"/>
        </w:rPr>
        <w:t xml:space="preserve">As part of this process we invited Head Start to be a part of our conversation which then </w:t>
      </w:r>
      <w:r w:rsidR="00EA135B">
        <w:rPr>
          <w:rFonts w:asciiTheme="majorHAnsi" w:hAnsiTheme="majorHAnsi" w:cstheme="majorHAnsi"/>
          <w:sz w:val="22"/>
          <w:szCs w:val="22"/>
        </w:rPr>
        <w:t xml:space="preserve">prompted </w:t>
      </w:r>
      <w:r w:rsidR="000C6A3F" w:rsidRPr="0029600C">
        <w:rPr>
          <w:rFonts w:asciiTheme="majorHAnsi" w:hAnsiTheme="majorHAnsi" w:cstheme="majorHAnsi"/>
          <w:sz w:val="22"/>
          <w:szCs w:val="22"/>
        </w:rPr>
        <w:t xml:space="preserve">an agreement between City Schools and </w:t>
      </w:r>
      <w:r w:rsidR="00EA135B">
        <w:rPr>
          <w:rFonts w:asciiTheme="majorHAnsi" w:hAnsiTheme="majorHAnsi" w:cstheme="majorHAnsi"/>
          <w:sz w:val="22"/>
          <w:szCs w:val="22"/>
        </w:rPr>
        <w:t xml:space="preserve">Head Start to allow linking </w:t>
      </w:r>
      <w:r w:rsidR="000C6A3F" w:rsidRPr="0029600C">
        <w:rPr>
          <w:rFonts w:asciiTheme="majorHAnsi" w:hAnsiTheme="majorHAnsi" w:cstheme="majorHAnsi"/>
          <w:sz w:val="22"/>
          <w:szCs w:val="22"/>
        </w:rPr>
        <w:t xml:space="preserve">data from </w:t>
      </w:r>
      <w:r w:rsidR="00EA135B">
        <w:rPr>
          <w:rFonts w:asciiTheme="majorHAnsi" w:hAnsiTheme="majorHAnsi" w:cstheme="majorHAnsi"/>
          <w:sz w:val="22"/>
          <w:szCs w:val="22"/>
        </w:rPr>
        <w:t>the two organizations in order to e</w:t>
      </w:r>
      <w:r w:rsidR="000C6A3F" w:rsidRPr="0029600C">
        <w:rPr>
          <w:rFonts w:asciiTheme="majorHAnsi" w:hAnsiTheme="majorHAnsi" w:cstheme="majorHAnsi"/>
          <w:sz w:val="22"/>
          <w:szCs w:val="22"/>
        </w:rPr>
        <w:t xml:space="preserve">xtend </w:t>
      </w:r>
      <w:r w:rsidR="00EA135B">
        <w:rPr>
          <w:rFonts w:asciiTheme="majorHAnsi" w:hAnsiTheme="majorHAnsi" w:cstheme="majorHAnsi"/>
          <w:sz w:val="22"/>
          <w:szCs w:val="22"/>
        </w:rPr>
        <w:t>what we could know about our cohorts in the year before students enrolled in kindergarten</w:t>
      </w:r>
      <w:r w:rsidR="000C6A3F" w:rsidRPr="0029600C">
        <w:rPr>
          <w:rFonts w:asciiTheme="majorHAnsi" w:hAnsiTheme="majorHAnsi" w:cstheme="majorHAnsi"/>
          <w:sz w:val="22"/>
          <w:szCs w:val="22"/>
        </w:rPr>
        <w:t>.</w:t>
      </w:r>
    </w:p>
    <w:p w14:paraId="584F0203" w14:textId="77777777" w:rsidR="00D46D56" w:rsidRPr="0029600C" w:rsidRDefault="00D46D56"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6A0D0BB9" w14:textId="77777777" w:rsidR="00D46D56" w:rsidRDefault="00371E7B" w:rsidP="00A424D0">
      <w:pPr>
        <w:widowControl w:val="0"/>
        <w:tabs>
          <w:tab w:val="left" w:pos="220"/>
          <w:tab w:val="left" w:pos="720"/>
        </w:tabs>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rPr>
        <w:t>The second part of this project</w:t>
      </w:r>
      <w:r w:rsidR="00EA135B">
        <w:rPr>
          <w:rFonts w:asciiTheme="majorHAnsi" w:hAnsiTheme="majorHAnsi" w:cstheme="majorHAnsi"/>
          <w:sz w:val="22"/>
          <w:szCs w:val="22"/>
        </w:rPr>
        <w:t xml:space="preserve">, </w:t>
      </w:r>
      <w:r w:rsidR="00E717D6">
        <w:rPr>
          <w:rFonts w:asciiTheme="majorHAnsi" w:hAnsiTheme="majorHAnsi" w:cstheme="majorHAnsi"/>
          <w:sz w:val="22"/>
          <w:szCs w:val="22"/>
        </w:rPr>
        <w:t xml:space="preserve">led by Tracy </w:t>
      </w:r>
      <w:proofErr w:type="spellStart"/>
      <w:r w:rsidR="00E717D6">
        <w:rPr>
          <w:rFonts w:asciiTheme="majorHAnsi" w:hAnsiTheme="majorHAnsi" w:cstheme="majorHAnsi"/>
          <w:sz w:val="22"/>
          <w:szCs w:val="22"/>
        </w:rPr>
        <w:t>Rone</w:t>
      </w:r>
      <w:proofErr w:type="spellEnd"/>
      <w:r w:rsidR="00E717D6">
        <w:rPr>
          <w:rFonts w:asciiTheme="majorHAnsi" w:hAnsiTheme="majorHAnsi" w:cstheme="majorHAnsi"/>
          <w:sz w:val="22"/>
          <w:szCs w:val="22"/>
        </w:rPr>
        <w:t>,</w:t>
      </w:r>
      <w:r w:rsidRPr="0029600C">
        <w:rPr>
          <w:rFonts w:asciiTheme="majorHAnsi" w:hAnsiTheme="majorHAnsi" w:cstheme="majorHAnsi"/>
          <w:sz w:val="22"/>
          <w:szCs w:val="22"/>
        </w:rPr>
        <w:t xml:space="preserve"> is in process and includes focus groups with parents to identify challenges, barriers and information that parents may or may not be receiving as it pertains to </w:t>
      </w:r>
      <w:proofErr w:type="spellStart"/>
      <w:r w:rsidRPr="0029600C">
        <w:rPr>
          <w:rFonts w:asciiTheme="majorHAnsi" w:hAnsiTheme="majorHAnsi" w:cstheme="majorHAnsi"/>
          <w:sz w:val="22"/>
          <w:szCs w:val="22"/>
        </w:rPr>
        <w:t>PreK</w:t>
      </w:r>
      <w:proofErr w:type="spellEnd"/>
      <w:r w:rsidRPr="0029600C">
        <w:rPr>
          <w:rFonts w:asciiTheme="majorHAnsi" w:hAnsiTheme="majorHAnsi" w:cstheme="majorHAnsi"/>
          <w:sz w:val="22"/>
          <w:szCs w:val="22"/>
        </w:rPr>
        <w:t xml:space="preserve"> opportunities and enrollment procedures and the importance participation in </w:t>
      </w:r>
      <w:proofErr w:type="spellStart"/>
      <w:r w:rsidRPr="0029600C">
        <w:rPr>
          <w:rFonts w:asciiTheme="majorHAnsi" w:hAnsiTheme="majorHAnsi" w:cstheme="majorHAnsi"/>
          <w:sz w:val="22"/>
          <w:szCs w:val="22"/>
        </w:rPr>
        <w:t>PreK</w:t>
      </w:r>
      <w:proofErr w:type="spellEnd"/>
      <w:r w:rsidRPr="0029600C">
        <w:rPr>
          <w:rFonts w:asciiTheme="majorHAnsi" w:hAnsiTheme="majorHAnsi" w:cstheme="majorHAnsi"/>
          <w:sz w:val="22"/>
          <w:szCs w:val="22"/>
        </w:rPr>
        <w:t xml:space="preserve"> has on the success of their child.</w:t>
      </w:r>
    </w:p>
    <w:p w14:paraId="1187A1DC" w14:textId="77777777" w:rsidR="00181C98" w:rsidRPr="0029600C" w:rsidRDefault="00181C98"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1B592CBF" w14:textId="77777777" w:rsidR="00EA135B" w:rsidRPr="00181C98" w:rsidRDefault="00EA135B" w:rsidP="00534B0A">
      <w:pPr>
        <w:spacing w:after="200" w:line="276" w:lineRule="auto"/>
        <w:rPr>
          <w:rFonts w:asciiTheme="majorHAnsi" w:hAnsiTheme="majorHAnsi" w:cstheme="majorHAnsi"/>
          <w:sz w:val="22"/>
          <w:szCs w:val="22"/>
        </w:rPr>
      </w:pPr>
      <w:r w:rsidRPr="00A737C2">
        <w:rPr>
          <w:rFonts w:asciiTheme="majorHAnsi" w:hAnsiTheme="majorHAnsi" w:cstheme="majorHAnsi"/>
          <w:sz w:val="22"/>
          <w:szCs w:val="22"/>
          <w:u w:val="single"/>
        </w:rPr>
        <w:t>Pressures of the Season: An Examination of Classroom Quality and High-Stakes Accountability</w:t>
      </w:r>
      <w:r w:rsidR="00A737C2">
        <w:rPr>
          <w:rFonts w:asciiTheme="majorHAnsi" w:hAnsiTheme="majorHAnsi" w:cstheme="majorHAnsi"/>
          <w:sz w:val="22"/>
          <w:szCs w:val="22"/>
        </w:rPr>
        <w:t xml:space="preserve">.  </w:t>
      </w:r>
      <w:r w:rsidRPr="00534B0A">
        <w:rPr>
          <w:rFonts w:asciiTheme="majorHAnsi" w:hAnsiTheme="majorHAnsi" w:cstheme="majorHAnsi"/>
          <w:sz w:val="22"/>
          <w:szCs w:val="22"/>
        </w:rPr>
        <w:t xml:space="preserve">One of the early BERC </w:t>
      </w:r>
      <w:r w:rsidR="00534B0A">
        <w:rPr>
          <w:rFonts w:asciiTheme="majorHAnsi" w:hAnsiTheme="majorHAnsi" w:cstheme="majorHAnsi"/>
          <w:sz w:val="22"/>
          <w:szCs w:val="22"/>
        </w:rPr>
        <w:t xml:space="preserve">projects encouraged by City Schools </w:t>
      </w:r>
      <w:r w:rsidRPr="00534B0A">
        <w:rPr>
          <w:rFonts w:asciiTheme="majorHAnsi" w:hAnsiTheme="majorHAnsi" w:cstheme="majorHAnsi"/>
          <w:sz w:val="22"/>
          <w:szCs w:val="22"/>
        </w:rPr>
        <w:t>CEO Andr</w:t>
      </w:r>
      <w:r w:rsidR="00534B0A">
        <w:rPr>
          <w:rFonts w:asciiTheme="majorHAnsi" w:hAnsiTheme="majorHAnsi" w:cstheme="majorHAnsi"/>
          <w:sz w:val="22"/>
          <w:szCs w:val="22"/>
        </w:rPr>
        <w:t>é</w:t>
      </w:r>
      <w:r w:rsidRPr="00534B0A">
        <w:rPr>
          <w:rFonts w:asciiTheme="majorHAnsi" w:hAnsiTheme="majorHAnsi" w:cstheme="majorHAnsi"/>
          <w:sz w:val="22"/>
          <w:szCs w:val="22"/>
        </w:rPr>
        <w:t>s Alonso was a detailed examination</w:t>
      </w:r>
      <w:r w:rsidR="00534B0A">
        <w:rPr>
          <w:rFonts w:asciiTheme="majorHAnsi" w:hAnsiTheme="majorHAnsi" w:cstheme="majorHAnsi"/>
          <w:sz w:val="22"/>
          <w:szCs w:val="22"/>
        </w:rPr>
        <w:t xml:space="preserve"> of the experiences over successive years of students who had been relatively high-achieving first graders.  </w:t>
      </w:r>
      <w:proofErr w:type="gramStart"/>
      <w:r w:rsidR="00534B0A">
        <w:rPr>
          <w:rFonts w:asciiTheme="majorHAnsi" w:hAnsiTheme="majorHAnsi" w:cstheme="majorHAnsi"/>
          <w:sz w:val="22"/>
          <w:szCs w:val="22"/>
        </w:rPr>
        <w:t>Such a project</w:t>
      </w:r>
      <w:r w:rsidRPr="00534B0A">
        <w:rPr>
          <w:rFonts w:asciiTheme="majorHAnsi" w:hAnsiTheme="majorHAnsi" w:cstheme="majorHAnsi"/>
          <w:sz w:val="22"/>
          <w:szCs w:val="22"/>
        </w:rPr>
        <w:t xml:space="preserve">, including classroom observation and fieldwork in </w:t>
      </w:r>
      <w:r w:rsidR="00534B0A">
        <w:rPr>
          <w:rFonts w:asciiTheme="majorHAnsi" w:hAnsiTheme="majorHAnsi" w:cstheme="majorHAnsi"/>
          <w:sz w:val="22"/>
          <w:szCs w:val="22"/>
        </w:rPr>
        <w:t xml:space="preserve">Baltimore elementary schools, was conducted during 2008-09 and 2009-10 by Stephen Plank and </w:t>
      </w:r>
      <w:r w:rsidRPr="00534B0A">
        <w:rPr>
          <w:rFonts w:asciiTheme="majorHAnsi" w:hAnsiTheme="majorHAnsi" w:cstheme="majorHAnsi"/>
          <w:sz w:val="22"/>
          <w:szCs w:val="22"/>
        </w:rPr>
        <w:t xml:space="preserve">a </w:t>
      </w:r>
      <w:r w:rsidR="00534B0A">
        <w:rPr>
          <w:rFonts w:asciiTheme="majorHAnsi" w:hAnsiTheme="majorHAnsi" w:cstheme="majorHAnsi"/>
          <w:sz w:val="22"/>
          <w:szCs w:val="22"/>
        </w:rPr>
        <w:t>research team</w:t>
      </w:r>
      <w:proofErr w:type="gramEnd"/>
      <w:r w:rsidR="00534B0A">
        <w:rPr>
          <w:rFonts w:asciiTheme="majorHAnsi" w:hAnsiTheme="majorHAnsi" w:cstheme="majorHAnsi"/>
          <w:sz w:val="22"/>
          <w:szCs w:val="22"/>
        </w:rPr>
        <w:t>.  As the CLASS</w:t>
      </w:r>
      <w:r w:rsidR="00A737C2">
        <w:rPr>
          <w:rFonts w:asciiTheme="majorHAnsi" w:hAnsiTheme="majorHAnsi" w:cstheme="majorHAnsi"/>
          <w:sz w:val="22"/>
          <w:szCs w:val="22"/>
        </w:rPr>
        <w:t xml:space="preserve"> observational protocol (</w:t>
      </w:r>
      <w:proofErr w:type="spellStart"/>
      <w:r w:rsidR="00A737C2">
        <w:rPr>
          <w:rFonts w:asciiTheme="majorHAnsi" w:hAnsiTheme="majorHAnsi" w:cstheme="majorHAnsi"/>
          <w:sz w:val="22"/>
          <w:szCs w:val="22"/>
        </w:rPr>
        <w:t>Pianta</w:t>
      </w:r>
      <w:proofErr w:type="spellEnd"/>
      <w:r w:rsidR="00A737C2">
        <w:rPr>
          <w:rFonts w:asciiTheme="majorHAnsi" w:hAnsiTheme="majorHAnsi" w:cstheme="majorHAnsi"/>
          <w:sz w:val="22"/>
          <w:szCs w:val="22"/>
        </w:rPr>
        <w:t xml:space="preserve">, </w:t>
      </w:r>
      <w:proofErr w:type="spellStart"/>
      <w:r w:rsidR="00A737C2">
        <w:rPr>
          <w:rFonts w:asciiTheme="majorHAnsi" w:hAnsiTheme="majorHAnsi" w:cstheme="majorHAnsi"/>
          <w:sz w:val="22"/>
          <w:szCs w:val="22"/>
        </w:rPr>
        <w:t>LaParo</w:t>
      </w:r>
      <w:proofErr w:type="spellEnd"/>
      <w:r w:rsidR="00A737C2">
        <w:rPr>
          <w:rFonts w:asciiTheme="majorHAnsi" w:hAnsiTheme="majorHAnsi" w:cstheme="majorHAnsi"/>
          <w:sz w:val="22"/>
          <w:szCs w:val="22"/>
        </w:rPr>
        <w:t xml:space="preserve">, &amp; </w:t>
      </w:r>
      <w:proofErr w:type="spellStart"/>
      <w:r w:rsidR="00A737C2">
        <w:rPr>
          <w:rFonts w:asciiTheme="majorHAnsi" w:hAnsiTheme="majorHAnsi" w:cstheme="majorHAnsi"/>
          <w:sz w:val="22"/>
          <w:szCs w:val="22"/>
        </w:rPr>
        <w:t>Hamre</w:t>
      </w:r>
      <w:proofErr w:type="spellEnd"/>
      <w:r w:rsidR="00A737C2">
        <w:rPr>
          <w:rFonts w:asciiTheme="majorHAnsi" w:hAnsiTheme="majorHAnsi" w:cstheme="majorHAnsi"/>
          <w:sz w:val="22"/>
          <w:szCs w:val="22"/>
        </w:rPr>
        <w:t xml:space="preserve">, 2008) </w:t>
      </w:r>
      <w:r w:rsidR="00534B0A">
        <w:rPr>
          <w:rFonts w:asciiTheme="majorHAnsi" w:hAnsiTheme="majorHAnsi" w:cstheme="majorHAnsi"/>
          <w:sz w:val="22"/>
          <w:szCs w:val="22"/>
        </w:rPr>
        <w:t xml:space="preserve">was employed at various times of the year in a </w:t>
      </w:r>
      <w:r w:rsidR="00534B0A">
        <w:rPr>
          <w:rFonts w:asciiTheme="majorHAnsi" w:hAnsiTheme="majorHAnsi" w:cstheme="majorHAnsi"/>
          <w:sz w:val="22"/>
          <w:szCs w:val="22"/>
        </w:rPr>
        <w:lastRenderedPageBreak/>
        <w:t>set of second and third grade classrooms, an analytically powerful opportunity presented itself to</w:t>
      </w:r>
      <w:r w:rsidR="00520B87">
        <w:rPr>
          <w:rFonts w:asciiTheme="majorHAnsi" w:hAnsiTheme="majorHAnsi" w:cstheme="majorHAnsi"/>
          <w:sz w:val="22"/>
          <w:szCs w:val="22"/>
        </w:rPr>
        <w:t xml:space="preserve"> explore possible </w:t>
      </w:r>
      <w:r w:rsidRPr="00534B0A">
        <w:rPr>
          <w:rFonts w:asciiTheme="majorHAnsi" w:hAnsiTheme="majorHAnsi" w:cstheme="majorHAnsi"/>
          <w:iCs/>
          <w:sz w:val="22"/>
          <w:szCs w:val="22"/>
        </w:rPr>
        <w:t>influence</w:t>
      </w:r>
      <w:r w:rsidR="00520B87">
        <w:rPr>
          <w:rFonts w:asciiTheme="majorHAnsi" w:hAnsiTheme="majorHAnsi" w:cstheme="majorHAnsi"/>
          <w:iCs/>
          <w:sz w:val="22"/>
          <w:szCs w:val="22"/>
        </w:rPr>
        <w:t>s</w:t>
      </w:r>
      <w:r w:rsidRPr="00534B0A">
        <w:rPr>
          <w:rFonts w:asciiTheme="majorHAnsi" w:hAnsiTheme="majorHAnsi" w:cstheme="majorHAnsi"/>
          <w:iCs/>
          <w:sz w:val="22"/>
          <w:szCs w:val="22"/>
        </w:rPr>
        <w:t xml:space="preserve"> of high-stakes accountability pressures on the quality of the classroom </w:t>
      </w:r>
      <w:r w:rsidR="00181C98" w:rsidRPr="00181C98">
        <w:rPr>
          <w:rFonts w:asciiTheme="majorHAnsi" w:hAnsiTheme="majorHAnsi" w:cstheme="majorHAnsi"/>
          <w:iCs/>
          <w:sz w:val="22"/>
          <w:szCs w:val="22"/>
        </w:rPr>
        <w:t>environment</w:t>
      </w:r>
      <w:r w:rsidRPr="00181C98">
        <w:rPr>
          <w:rFonts w:asciiTheme="majorHAnsi" w:hAnsiTheme="majorHAnsi" w:cstheme="majorHAnsi"/>
          <w:iCs/>
          <w:sz w:val="22"/>
          <w:szCs w:val="22"/>
        </w:rPr>
        <w:t>.</w:t>
      </w:r>
    </w:p>
    <w:p w14:paraId="47165B3A" w14:textId="505A8502" w:rsidR="00181C98" w:rsidRDefault="00A737C2" w:rsidP="00181C98">
      <w:pPr>
        <w:autoSpaceDE w:val="0"/>
        <w:autoSpaceDN w:val="0"/>
        <w:adjustRightInd w:val="0"/>
        <w:rPr>
          <w:rFonts w:asciiTheme="majorHAnsi" w:hAnsiTheme="majorHAnsi" w:cstheme="majorHAnsi"/>
          <w:iCs/>
          <w:sz w:val="22"/>
          <w:szCs w:val="22"/>
        </w:rPr>
      </w:pPr>
      <w:r w:rsidRPr="00181C98">
        <w:rPr>
          <w:rFonts w:asciiTheme="majorHAnsi" w:hAnsiTheme="majorHAnsi" w:cstheme="majorHAnsi"/>
          <w:iCs/>
          <w:sz w:val="22"/>
          <w:szCs w:val="22"/>
        </w:rPr>
        <w:t>In a manuscript currently under journal review</w:t>
      </w:r>
      <w:r w:rsidR="00181C98">
        <w:rPr>
          <w:rFonts w:asciiTheme="majorHAnsi" w:hAnsiTheme="majorHAnsi" w:cstheme="majorHAnsi"/>
          <w:iCs/>
          <w:sz w:val="22"/>
          <w:szCs w:val="22"/>
        </w:rPr>
        <w:t xml:space="preserve"> (and building upon a February 2011 BERC report)</w:t>
      </w:r>
      <w:r w:rsidRPr="00181C98">
        <w:rPr>
          <w:rFonts w:asciiTheme="majorHAnsi" w:hAnsiTheme="majorHAnsi" w:cstheme="majorHAnsi"/>
          <w:iCs/>
          <w:sz w:val="22"/>
          <w:szCs w:val="22"/>
        </w:rPr>
        <w:t xml:space="preserve">, Plank and doctoral student Barbara </w:t>
      </w:r>
      <w:proofErr w:type="spellStart"/>
      <w:r w:rsidRPr="00181C98">
        <w:rPr>
          <w:rFonts w:asciiTheme="majorHAnsi" w:hAnsiTheme="majorHAnsi" w:cstheme="majorHAnsi"/>
          <w:iCs/>
          <w:sz w:val="22"/>
          <w:szCs w:val="22"/>
        </w:rPr>
        <w:t>Condliffe</w:t>
      </w:r>
      <w:proofErr w:type="spellEnd"/>
      <w:r w:rsidRPr="00181C98">
        <w:rPr>
          <w:rFonts w:asciiTheme="majorHAnsi" w:hAnsiTheme="majorHAnsi" w:cstheme="majorHAnsi"/>
          <w:iCs/>
          <w:sz w:val="22"/>
          <w:szCs w:val="22"/>
        </w:rPr>
        <w:t xml:space="preserve"> present a main finding that </w:t>
      </w:r>
      <w:r w:rsidR="00A854F0">
        <w:rPr>
          <w:rFonts w:asciiTheme="majorHAnsi" w:hAnsiTheme="majorHAnsi" w:cstheme="majorHAnsi"/>
          <w:iCs/>
          <w:sz w:val="22"/>
          <w:szCs w:val="22"/>
        </w:rPr>
        <w:t xml:space="preserve">aspects of </w:t>
      </w:r>
      <w:r w:rsidRPr="00181C98">
        <w:rPr>
          <w:rFonts w:asciiTheme="majorHAnsi" w:hAnsiTheme="majorHAnsi" w:cstheme="majorHAnsi"/>
          <w:iCs/>
          <w:sz w:val="22"/>
          <w:szCs w:val="22"/>
        </w:rPr>
        <w:t>classroom quality in second and third grade classrooms differed in the months leading up to what was a low-stakes assessment in second grade but a high-stakes assessment in third grade</w:t>
      </w:r>
      <w:r w:rsidR="00181C98" w:rsidRPr="00181C98">
        <w:rPr>
          <w:rFonts w:asciiTheme="majorHAnsi" w:hAnsiTheme="majorHAnsi" w:cstheme="majorHAnsi"/>
          <w:iCs/>
          <w:sz w:val="22"/>
          <w:szCs w:val="22"/>
        </w:rPr>
        <w:t>, but w</w:t>
      </w:r>
      <w:r w:rsidR="00181C98">
        <w:rPr>
          <w:rFonts w:asciiTheme="majorHAnsi" w:hAnsiTheme="majorHAnsi" w:cstheme="majorHAnsi"/>
          <w:iCs/>
          <w:sz w:val="22"/>
          <w:szCs w:val="22"/>
        </w:rPr>
        <w:t>ere</w:t>
      </w:r>
      <w:r w:rsidRPr="00181C98">
        <w:rPr>
          <w:rFonts w:asciiTheme="majorHAnsi" w:hAnsiTheme="majorHAnsi" w:cstheme="majorHAnsi"/>
          <w:iCs/>
          <w:sz w:val="22"/>
          <w:szCs w:val="22"/>
        </w:rPr>
        <w:t xml:space="preserve"> indistinguishable by May when the accountability pressure had been lifted.  The analyses suggest that the </w:t>
      </w:r>
      <w:proofErr w:type="gramStart"/>
      <w:r w:rsidRPr="00181C98">
        <w:rPr>
          <w:rFonts w:asciiTheme="majorHAnsi" w:hAnsiTheme="majorHAnsi" w:cstheme="majorHAnsi"/>
          <w:iCs/>
          <w:sz w:val="22"/>
          <w:szCs w:val="22"/>
        </w:rPr>
        <w:t>educators in the third grade classrooms were affected by the pressures associated with high-stakes accountability in very specific ways</w:t>
      </w:r>
      <w:proofErr w:type="gramEnd"/>
      <w:r w:rsidRPr="00181C98">
        <w:rPr>
          <w:rFonts w:asciiTheme="majorHAnsi" w:hAnsiTheme="majorHAnsi" w:cstheme="majorHAnsi"/>
          <w:iCs/>
          <w:sz w:val="22"/>
          <w:szCs w:val="22"/>
        </w:rPr>
        <w:t>.  In particular, January in third grade (with high-stakes MSA administration six or eight weeks in the offing) was associated with (a) less warmth, sensitivity, and regard for student perspective in the emotional domain, (b) less rich conceptual development and teacher-student feedback in the instructional domain, and (c) learning formats that were more limited in scope or less effective in sparking student engagement.</w:t>
      </w:r>
      <w:r w:rsidR="00181C98">
        <w:rPr>
          <w:rFonts w:asciiTheme="majorHAnsi" w:hAnsiTheme="majorHAnsi" w:cstheme="majorHAnsi"/>
          <w:iCs/>
          <w:sz w:val="22"/>
          <w:szCs w:val="22"/>
        </w:rPr>
        <w:t xml:space="preserve">  City Schools leadership has found the report useful</w:t>
      </w:r>
      <w:r w:rsidR="00520B87">
        <w:rPr>
          <w:rFonts w:asciiTheme="majorHAnsi" w:hAnsiTheme="majorHAnsi" w:cstheme="majorHAnsi"/>
          <w:iCs/>
          <w:sz w:val="22"/>
          <w:szCs w:val="22"/>
        </w:rPr>
        <w:t xml:space="preserve"> in shaping </w:t>
      </w:r>
      <w:r w:rsidR="00181C98">
        <w:rPr>
          <w:rFonts w:asciiTheme="majorHAnsi" w:hAnsiTheme="majorHAnsi" w:cstheme="majorHAnsi"/>
          <w:iCs/>
          <w:sz w:val="22"/>
          <w:szCs w:val="22"/>
        </w:rPr>
        <w:t>the conversations they have with teachers and principals about the balance to be struck in shoring up basic skills of literacy and numeracy in advance of high-stakes tests without sacrificing broader goa</w:t>
      </w:r>
      <w:r w:rsidR="00520B87">
        <w:rPr>
          <w:rFonts w:asciiTheme="majorHAnsi" w:hAnsiTheme="majorHAnsi" w:cstheme="majorHAnsi"/>
          <w:iCs/>
          <w:sz w:val="22"/>
          <w:szCs w:val="22"/>
        </w:rPr>
        <w:t xml:space="preserve">ls regarding emotionally warm, conceptually </w:t>
      </w:r>
      <w:r w:rsidR="00181C98">
        <w:rPr>
          <w:rFonts w:asciiTheme="majorHAnsi" w:hAnsiTheme="majorHAnsi" w:cstheme="majorHAnsi"/>
          <w:iCs/>
          <w:sz w:val="22"/>
          <w:szCs w:val="22"/>
        </w:rPr>
        <w:t>rich</w:t>
      </w:r>
      <w:r w:rsidR="00197BAD">
        <w:rPr>
          <w:rFonts w:asciiTheme="majorHAnsi" w:hAnsiTheme="majorHAnsi" w:cstheme="majorHAnsi"/>
          <w:iCs/>
          <w:sz w:val="22"/>
          <w:szCs w:val="22"/>
        </w:rPr>
        <w:t xml:space="preserve">, </w:t>
      </w:r>
      <w:r w:rsidR="00181C98">
        <w:rPr>
          <w:rFonts w:asciiTheme="majorHAnsi" w:hAnsiTheme="majorHAnsi" w:cstheme="majorHAnsi"/>
          <w:iCs/>
          <w:sz w:val="22"/>
          <w:szCs w:val="22"/>
        </w:rPr>
        <w:t>higher-order teaching and learning.</w:t>
      </w:r>
    </w:p>
    <w:p w14:paraId="3FB6909E" w14:textId="77777777" w:rsidR="00EA135B" w:rsidRPr="00181C98" w:rsidRDefault="00EA135B"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59D6E15A" w14:textId="77777777" w:rsidR="00854467" w:rsidRPr="00211591" w:rsidRDefault="0092299D" w:rsidP="00854467">
      <w:pPr>
        <w:widowControl w:val="0"/>
        <w:tabs>
          <w:tab w:val="left" w:pos="220"/>
          <w:tab w:val="left" w:pos="720"/>
        </w:tabs>
        <w:autoSpaceDE w:val="0"/>
        <w:autoSpaceDN w:val="0"/>
        <w:adjustRightInd w:val="0"/>
        <w:rPr>
          <w:rFonts w:asciiTheme="majorHAnsi" w:hAnsiTheme="majorHAnsi" w:cstheme="majorHAnsi"/>
          <w:sz w:val="22"/>
          <w:szCs w:val="22"/>
        </w:rPr>
      </w:pPr>
      <w:r w:rsidRPr="00181C98">
        <w:rPr>
          <w:rFonts w:asciiTheme="majorHAnsi" w:hAnsiTheme="majorHAnsi" w:cstheme="majorHAnsi"/>
          <w:sz w:val="22"/>
          <w:szCs w:val="22"/>
          <w:u w:val="single"/>
        </w:rPr>
        <w:t>Predicting High School Outcomes in Baltimore City Schools</w:t>
      </w:r>
      <w:r w:rsidRPr="00181C98">
        <w:rPr>
          <w:rFonts w:asciiTheme="majorHAnsi" w:hAnsiTheme="majorHAnsi" w:cstheme="majorHAnsi"/>
          <w:sz w:val="22"/>
          <w:szCs w:val="22"/>
        </w:rPr>
        <w:t xml:space="preserve">.  Martha Mac </w:t>
      </w:r>
      <w:proofErr w:type="spellStart"/>
      <w:r w:rsidRPr="00181C98">
        <w:rPr>
          <w:rFonts w:asciiTheme="majorHAnsi" w:hAnsiTheme="majorHAnsi" w:cstheme="majorHAnsi"/>
          <w:sz w:val="22"/>
          <w:szCs w:val="22"/>
        </w:rPr>
        <w:t>Iver</w:t>
      </w:r>
      <w:proofErr w:type="spellEnd"/>
      <w:r w:rsidRPr="00181C98">
        <w:rPr>
          <w:rFonts w:asciiTheme="majorHAnsi" w:hAnsiTheme="majorHAnsi" w:cstheme="majorHAnsi"/>
          <w:sz w:val="22"/>
          <w:szCs w:val="22"/>
        </w:rPr>
        <w:t xml:space="preserve"> and doctoral student Matthew </w:t>
      </w:r>
      <w:proofErr w:type="spellStart"/>
      <w:r w:rsidRPr="00181C98">
        <w:rPr>
          <w:rFonts w:asciiTheme="majorHAnsi" w:hAnsiTheme="majorHAnsi" w:cstheme="majorHAnsi"/>
          <w:sz w:val="22"/>
          <w:szCs w:val="22"/>
        </w:rPr>
        <w:t>Messel</w:t>
      </w:r>
      <w:proofErr w:type="spellEnd"/>
      <w:r w:rsidRPr="00181C98">
        <w:rPr>
          <w:rFonts w:asciiTheme="majorHAnsi" w:hAnsiTheme="majorHAnsi" w:cstheme="majorHAnsi"/>
          <w:sz w:val="22"/>
          <w:szCs w:val="22"/>
        </w:rPr>
        <w:t xml:space="preserve"> have recently completed a report and accompanying BERC brief, under the auspices of the Urban Research Fellowship Program of the Council of the Great City Schools.  These analyses follow all first-time 9</w:t>
      </w:r>
      <w:r w:rsidRPr="00181C98">
        <w:rPr>
          <w:rFonts w:asciiTheme="majorHAnsi" w:hAnsiTheme="majorHAnsi" w:cstheme="majorHAnsi"/>
          <w:sz w:val="22"/>
          <w:szCs w:val="22"/>
          <w:vertAlign w:val="superscript"/>
        </w:rPr>
        <w:t>th</w:t>
      </w:r>
      <w:r w:rsidRPr="00181C98">
        <w:rPr>
          <w:rFonts w:asciiTheme="majorHAnsi" w:hAnsiTheme="majorHAnsi" w:cstheme="majorHAnsi"/>
          <w:sz w:val="22"/>
          <w:szCs w:val="22"/>
        </w:rPr>
        <w:t xml:space="preserve"> graders from 2004-05 and 2005-06 via administrative records from City Schools and the National Student </w:t>
      </w:r>
      <w:proofErr w:type="spellStart"/>
      <w:r w:rsidRPr="00181C98">
        <w:rPr>
          <w:rFonts w:asciiTheme="majorHAnsi" w:hAnsiTheme="majorHAnsi" w:cstheme="majorHAnsi"/>
          <w:sz w:val="22"/>
          <w:szCs w:val="22"/>
        </w:rPr>
        <w:t>Clearninghouse</w:t>
      </w:r>
      <w:proofErr w:type="spellEnd"/>
      <w:r w:rsidRPr="00181C98">
        <w:rPr>
          <w:rFonts w:asciiTheme="majorHAnsi" w:hAnsiTheme="majorHAnsi" w:cstheme="majorHAnsi"/>
          <w:sz w:val="22"/>
          <w:szCs w:val="22"/>
        </w:rPr>
        <w:t xml:space="preserve"> through Fall 2010.  Mac </w:t>
      </w:r>
      <w:proofErr w:type="spellStart"/>
      <w:r w:rsidRPr="00181C98">
        <w:rPr>
          <w:rFonts w:asciiTheme="majorHAnsi" w:hAnsiTheme="majorHAnsi" w:cstheme="majorHAnsi"/>
          <w:sz w:val="22"/>
          <w:szCs w:val="22"/>
        </w:rPr>
        <w:t>Iver</w:t>
      </w:r>
      <w:proofErr w:type="spellEnd"/>
      <w:r w:rsidRPr="00181C98">
        <w:rPr>
          <w:rFonts w:asciiTheme="majorHAnsi" w:hAnsiTheme="majorHAnsi" w:cstheme="majorHAnsi"/>
          <w:sz w:val="22"/>
          <w:szCs w:val="22"/>
        </w:rPr>
        <w:t xml:space="preserve"> and </w:t>
      </w:r>
      <w:proofErr w:type="spellStart"/>
      <w:r w:rsidRPr="00181C98">
        <w:rPr>
          <w:rFonts w:asciiTheme="majorHAnsi" w:hAnsiTheme="majorHAnsi" w:cstheme="majorHAnsi"/>
          <w:sz w:val="22"/>
          <w:szCs w:val="22"/>
        </w:rPr>
        <w:t>Messel</w:t>
      </w:r>
      <w:proofErr w:type="spellEnd"/>
      <w:r w:rsidR="00854467" w:rsidRPr="00181C98">
        <w:rPr>
          <w:rFonts w:asciiTheme="majorHAnsi" w:hAnsiTheme="majorHAnsi" w:cstheme="majorHAnsi"/>
          <w:sz w:val="22"/>
          <w:szCs w:val="22"/>
        </w:rPr>
        <w:t xml:space="preserve"> highlight specific implications of their analyses for City Schools</w:t>
      </w:r>
      <w:r w:rsidR="00EA135B" w:rsidRPr="00181C98">
        <w:rPr>
          <w:rFonts w:asciiTheme="majorHAnsi" w:hAnsiTheme="majorHAnsi" w:cstheme="majorHAnsi"/>
          <w:sz w:val="22"/>
          <w:szCs w:val="22"/>
        </w:rPr>
        <w:t>’</w:t>
      </w:r>
      <w:r w:rsidR="00854467" w:rsidRPr="00181C98">
        <w:rPr>
          <w:rFonts w:asciiTheme="majorHAnsi" w:hAnsiTheme="majorHAnsi" w:cstheme="majorHAnsi"/>
          <w:sz w:val="22"/>
          <w:szCs w:val="22"/>
        </w:rPr>
        <w:t xml:space="preserve"> ongoing</w:t>
      </w:r>
      <w:r w:rsidR="00854467">
        <w:rPr>
          <w:rFonts w:asciiTheme="majorHAnsi" w:hAnsiTheme="majorHAnsi" w:cstheme="majorHAnsi"/>
          <w:sz w:val="22"/>
          <w:szCs w:val="22"/>
        </w:rPr>
        <w:t xml:space="preserve"> efforts to inc</w:t>
      </w:r>
      <w:r w:rsidRPr="0033063D">
        <w:rPr>
          <w:rFonts w:ascii="Calibri" w:hAnsi="Calibri" w:cs="Cambria"/>
          <w:sz w:val="22"/>
          <w:szCs w:val="22"/>
        </w:rPr>
        <w:t xml:space="preserve">rease </w:t>
      </w:r>
      <w:r>
        <w:rPr>
          <w:rFonts w:ascii="Calibri" w:hAnsi="Calibri" w:cs="Cambria"/>
          <w:sz w:val="22"/>
          <w:szCs w:val="22"/>
        </w:rPr>
        <w:t>college readiness</w:t>
      </w:r>
      <w:r w:rsidR="00854467">
        <w:rPr>
          <w:rFonts w:ascii="Calibri" w:hAnsi="Calibri" w:cs="Cambria"/>
          <w:sz w:val="22"/>
          <w:szCs w:val="22"/>
        </w:rPr>
        <w:t>.  In particular, the authors direct attention to details of reading and mathematics proficiency developed before high scho</w:t>
      </w:r>
      <w:r w:rsidR="00854467" w:rsidRPr="00211591">
        <w:rPr>
          <w:rFonts w:asciiTheme="majorHAnsi" w:hAnsiTheme="majorHAnsi" w:cstheme="majorHAnsi"/>
          <w:sz w:val="22"/>
          <w:szCs w:val="22"/>
        </w:rPr>
        <w:t>ol, attendance during ninth grade, and freshman course grades and passing rates (and, by extension, educators’ reactions to initial signs of disengagement or academic struggles during ninth grade).</w:t>
      </w:r>
    </w:p>
    <w:p w14:paraId="23901F60" w14:textId="77777777" w:rsidR="0092299D" w:rsidRPr="00211591" w:rsidRDefault="0092299D"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6B106C01" w14:textId="77777777" w:rsidR="00E717D6" w:rsidRPr="00211591" w:rsidRDefault="0092299D" w:rsidP="0092299D">
      <w:pPr>
        <w:widowControl w:val="0"/>
        <w:tabs>
          <w:tab w:val="left" w:pos="220"/>
          <w:tab w:val="left" w:pos="720"/>
        </w:tabs>
        <w:autoSpaceDE w:val="0"/>
        <w:autoSpaceDN w:val="0"/>
        <w:adjustRightInd w:val="0"/>
        <w:rPr>
          <w:rFonts w:asciiTheme="majorHAnsi" w:hAnsiTheme="majorHAnsi" w:cstheme="majorHAnsi"/>
          <w:sz w:val="22"/>
          <w:szCs w:val="22"/>
        </w:rPr>
      </w:pPr>
      <w:r w:rsidRPr="00211591">
        <w:rPr>
          <w:rFonts w:asciiTheme="majorHAnsi" w:hAnsiTheme="majorHAnsi" w:cstheme="majorHAnsi"/>
          <w:sz w:val="22"/>
          <w:szCs w:val="22"/>
          <w:u w:val="single"/>
        </w:rPr>
        <w:t>College Enrollment and Completion</w:t>
      </w:r>
      <w:r w:rsidRPr="00211591">
        <w:rPr>
          <w:rFonts w:asciiTheme="majorHAnsi" w:hAnsiTheme="majorHAnsi" w:cstheme="majorHAnsi"/>
          <w:sz w:val="22"/>
          <w:szCs w:val="22"/>
        </w:rPr>
        <w:t xml:space="preserve">.  A report and accompanying </w:t>
      </w:r>
      <w:proofErr w:type="gramStart"/>
      <w:r w:rsidRPr="00211591">
        <w:rPr>
          <w:rFonts w:asciiTheme="majorHAnsi" w:hAnsiTheme="majorHAnsi" w:cstheme="majorHAnsi"/>
          <w:sz w:val="22"/>
          <w:szCs w:val="22"/>
        </w:rPr>
        <w:t>brief,</w:t>
      </w:r>
      <w:proofErr w:type="gramEnd"/>
      <w:r w:rsidRPr="00211591">
        <w:rPr>
          <w:rFonts w:asciiTheme="majorHAnsi" w:hAnsiTheme="majorHAnsi" w:cstheme="majorHAnsi"/>
          <w:sz w:val="22"/>
          <w:szCs w:val="22"/>
        </w:rPr>
        <w:t xml:space="preserve"> authored by Rachel Durh</w:t>
      </w:r>
      <w:r w:rsidR="00EA135B" w:rsidRPr="00211591">
        <w:rPr>
          <w:rFonts w:asciiTheme="majorHAnsi" w:hAnsiTheme="majorHAnsi" w:cstheme="majorHAnsi"/>
          <w:sz w:val="22"/>
          <w:szCs w:val="22"/>
        </w:rPr>
        <w:t>am</w:t>
      </w:r>
      <w:r w:rsidRPr="00211591">
        <w:rPr>
          <w:rFonts w:asciiTheme="majorHAnsi" w:hAnsiTheme="majorHAnsi" w:cstheme="majorHAnsi"/>
          <w:sz w:val="22"/>
          <w:szCs w:val="22"/>
        </w:rPr>
        <w:t xml:space="preserve"> and Erik </w:t>
      </w:r>
      <w:proofErr w:type="spellStart"/>
      <w:r w:rsidRPr="00211591">
        <w:rPr>
          <w:rFonts w:asciiTheme="majorHAnsi" w:hAnsiTheme="majorHAnsi" w:cstheme="majorHAnsi"/>
          <w:sz w:val="22"/>
          <w:szCs w:val="22"/>
        </w:rPr>
        <w:t>Westlund</w:t>
      </w:r>
      <w:proofErr w:type="spellEnd"/>
      <w:r w:rsidRPr="00211591">
        <w:rPr>
          <w:rFonts w:asciiTheme="majorHAnsi" w:hAnsiTheme="majorHAnsi" w:cstheme="majorHAnsi"/>
          <w:sz w:val="22"/>
          <w:szCs w:val="22"/>
        </w:rPr>
        <w:t xml:space="preserve"> in Summer 2011, summarized college enrollment and </w:t>
      </w:r>
      <w:r w:rsidR="00E717D6" w:rsidRPr="00211591">
        <w:rPr>
          <w:rFonts w:asciiTheme="majorHAnsi" w:hAnsiTheme="majorHAnsi" w:cstheme="majorHAnsi"/>
          <w:sz w:val="22"/>
          <w:szCs w:val="22"/>
        </w:rPr>
        <w:t>completion trends over the past several years</w:t>
      </w:r>
      <w:r w:rsidRPr="00211591">
        <w:rPr>
          <w:rFonts w:asciiTheme="majorHAnsi" w:hAnsiTheme="majorHAnsi" w:cstheme="majorHAnsi"/>
          <w:sz w:val="22"/>
          <w:szCs w:val="22"/>
        </w:rPr>
        <w:t xml:space="preserve"> for cohorts of City Schools graduates</w:t>
      </w:r>
      <w:r w:rsidR="00E717D6" w:rsidRPr="00211591">
        <w:rPr>
          <w:rFonts w:asciiTheme="majorHAnsi" w:hAnsiTheme="majorHAnsi" w:cstheme="majorHAnsi"/>
          <w:sz w:val="22"/>
          <w:szCs w:val="22"/>
        </w:rPr>
        <w:t xml:space="preserve">. </w:t>
      </w:r>
      <w:r w:rsidRPr="00211591">
        <w:rPr>
          <w:rFonts w:asciiTheme="majorHAnsi" w:hAnsiTheme="majorHAnsi" w:cstheme="majorHAnsi"/>
          <w:sz w:val="22"/>
          <w:szCs w:val="22"/>
        </w:rPr>
        <w:t xml:space="preserve"> The report </w:t>
      </w:r>
      <w:r w:rsidR="00E717D6" w:rsidRPr="00211591">
        <w:rPr>
          <w:rFonts w:asciiTheme="majorHAnsi" w:hAnsiTheme="majorHAnsi" w:cstheme="majorHAnsi"/>
          <w:sz w:val="22"/>
          <w:szCs w:val="22"/>
        </w:rPr>
        <w:t>n</w:t>
      </w:r>
      <w:r w:rsidRPr="00211591">
        <w:rPr>
          <w:rFonts w:asciiTheme="majorHAnsi" w:hAnsiTheme="majorHAnsi" w:cstheme="majorHAnsi"/>
          <w:sz w:val="22"/>
          <w:szCs w:val="22"/>
        </w:rPr>
        <w:t xml:space="preserve">ot only serves as a baseline for </w:t>
      </w:r>
      <w:r w:rsidR="00E717D6" w:rsidRPr="00211591">
        <w:rPr>
          <w:rFonts w:asciiTheme="majorHAnsi" w:hAnsiTheme="majorHAnsi" w:cstheme="majorHAnsi"/>
          <w:sz w:val="22"/>
          <w:szCs w:val="22"/>
        </w:rPr>
        <w:t>comparison with future data, but allow</w:t>
      </w:r>
      <w:r w:rsidRPr="00211591">
        <w:rPr>
          <w:rFonts w:asciiTheme="majorHAnsi" w:hAnsiTheme="majorHAnsi" w:cstheme="majorHAnsi"/>
          <w:sz w:val="22"/>
          <w:szCs w:val="22"/>
        </w:rPr>
        <w:t>ed</w:t>
      </w:r>
      <w:r w:rsidR="00E717D6" w:rsidRPr="00211591">
        <w:rPr>
          <w:rFonts w:asciiTheme="majorHAnsi" w:hAnsiTheme="majorHAnsi" w:cstheme="majorHAnsi"/>
          <w:sz w:val="22"/>
          <w:szCs w:val="22"/>
        </w:rPr>
        <w:t xml:space="preserve"> us to identify areas where additional research and</w:t>
      </w:r>
    </w:p>
    <w:p w14:paraId="700C632A" w14:textId="77777777" w:rsidR="00E717D6" w:rsidRPr="00211591" w:rsidRDefault="00E717D6" w:rsidP="00E717D6">
      <w:pPr>
        <w:autoSpaceDE w:val="0"/>
        <w:autoSpaceDN w:val="0"/>
        <w:adjustRightInd w:val="0"/>
        <w:rPr>
          <w:rFonts w:asciiTheme="majorHAnsi" w:hAnsiTheme="majorHAnsi" w:cstheme="majorHAnsi"/>
          <w:sz w:val="22"/>
          <w:szCs w:val="22"/>
        </w:rPr>
      </w:pPr>
      <w:proofErr w:type="gramStart"/>
      <w:r w:rsidRPr="00211591">
        <w:rPr>
          <w:rFonts w:asciiTheme="majorHAnsi" w:hAnsiTheme="majorHAnsi" w:cstheme="majorHAnsi"/>
          <w:sz w:val="22"/>
          <w:szCs w:val="22"/>
        </w:rPr>
        <w:t>information</w:t>
      </w:r>
      <w:proofErr w:type="gramEnd"/>
      <w:r w:rsidRPr="00211591">
        <w:rPr>
          <w:rFonts w:asciiTheme="majorHAnsi" w:hAnsiTheme="majorHAnsi" w:cstheme="majorHAnsi"/>
          <w:sz w:val="22"/>
          <w:szCs w:val="22"/>
        </w:rPr>
        <w:t xml:space="preserve"> could inform City Schools efforts to create a college-going climate throughout all its</w:t>
      </w:r>
    </w:p>
    <w:p w14:paraId="26452564" w14:textId="77777777" w:rsidR="00E717D6" w:rsidRPr="00211591" w:rsidRDefault="00E717D6" w:rsidP="00E717D6">
      <w:pPr>
        <w:widowControl w:val="0"/>
        <w:tabs>
          <w:tab w:val="left" w:pos="220"/>
          <w:tab w:val="left" w:pos="720"/>
        </w:tabs>
        <w:autoSpaceDE w:val="0"/>
        <w:autoSpaceDN w:val="0"/>
        <w:adjustRightInd w:val="0"/>
        <w:rPr>
          <w:rFonts w:asciiTheme="majorHAnsi" w:hAnsiTheme="majorHAnsi" w:cstheme="majorHAnsi"/>
          <w:sz w:val="22"/>
          <w:szCs w:val="22"/>
        </w:rPr>
      </w:pPr>
      <w:proofErr w:type="gramStart"/>
      <w:r w:rsidRPr="00211591">
        <w:rPr>
          <w:rFonts w:asciiTheme="majorHAnsi" w:hAnsiTheme="majorHAnsi" w:cstheme="majorHAnsi"/>
          <w:sz w:val="22"/>
          <w:szCs w:val="22"/>
        </w:rPr>
        <w:t>elem</w:t>
      </w:r>
      <w:r w:rsidR="0092299D" w:rsidRPr="00211591">
        <w:rPr>
          <w:rFonts w:asciiTheme="majorHAnsi" w:hAnsiTheme="majorHAnsi" w:cstheme="majorHAnsi"/>
          <w:sz w:val="22"/>
          <w:szCs w:val="22"/>
        </w:rPr>
        <w:t>entary</w:t>
      </w:r>
      <w:proofErr w:type="gramEnd"/>
      <w:r w:rsidR="0092299D" w:rsidRPr="00211591">
        <w:rPr>
          <w:rFonts w:asciiTheme="majorHAnsi" w:hAnsiTheme="majorHAnsi" w:cstheme="majorHAnsi"/>
          <w:sz w:val="22"/>
          <w:szCs w:val="22"/>
        </w:rPr>
        <w:t>, middle and high schools.  The report has garnered attention within and beyond Baltimore, and in particular has sparked productive dialog between PreK-12 leadership and the leaders of Baltimore-area community colleges and other postsecondary institutions.</w:t>
      </w:r>
    </w:p>
    <w:p w14:paraId="45B82CCB" w14:textId="77777777" w:rsidR="00D46D56" w:rsidRPr="00211591" w:rsidRDefault="00D46D56"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459B3BD1" w14:textId="77777777" w:rsidR="0092299D" w:rsidRPr="00211591" w:rsidRDefault="0092299D"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6F52931F" w14:textId="77777777" w:rsidR="007E04D0" w:rsidRPr="0029600C" w:rsidRDefault="007E04D0" w:rsidP="005D46C5">
      <w:pPr>
        <w:widowControl w:val="0"/>
        <w:tabs>
          <w:tab w:val="left" w:pos="220"/>
          <w:tab w:val="left" w:pos="720"/>
        </w:tabs>
        <w:autoSpaceDE w:val="0"/>
        <w:autoSpaceDN w:val="0"/>
        <w:adjustRightInd w:val="0"/>
        <w:outlineLvl w:val="0"/>
        <w:rPr>
          <w:rFonts w:asciiTheme="majorHAnsi" w:hAnsiTheme="majorHAnsi" w:cstheme="majorHAnsi"/>
          <w:b/>
          <w:sz w:val="22"/>
          <w:szCs w:val="22"/>
        </w:rPr>
      </w:pPr>
      <w:r w:rsidRPr="00211591">
        <w:rPr>
          <w:rFonts w:asciiTheme="majorHAnsi" w:hAnsiTheme="majorHAnsi" w:cstheme="majorHAnsi"/>
          <w:b/>
          <w:sz w:val="22"/>
          <w:szCs w:val="22"/>
        </w:rPr>
        <w:t>What We Have Le</w:t>
      </w:r>
      <w:r w:rsidRPr="0029600C">
        <w:rPr>
          <w:rFonts w:asciiTheme="majorHAnsi" w:hAnsiTheme="majorHAnsi" w:cstheme="majorHAnsi"/>
          <w:b/>
          <w:sz w:val="22"/>
          <w:szCs w:val="22"/>
        </w:rPr>
        <w:t>arned So Far – Best Practices</w:t>
      </w:r>
    </w:p>
    <w:p w14:paraId="4DE2F011" w14:textId="77777777" w:rsidR="00D46D56" w:rsidRPr="0029600C" w:rsidRDefault="00D46D56"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162093EB" w14:textId="4CD52D5F" w:rsidR="00D46D56" w:rsidRPr="0029600C" w:rsidRDefault="00945E32" w:rsidP="00A424D0">
      <w:pPr>
        <w:widowControl w:val="0"/>
        <w:tabs>
          <w:tab w:val="left" w:pos="220"/>
          <w:tab w:val="left" w:pos="720"/>
        </w:tabs>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u w:val="single"/>
        </w:rPr>
        <w:t>Data Archiving</w:t>
      </w:r>
      <w:r w:rsidRPr="0029600C">
        <w:rPr>
          <w:rFonts w:asciiTheme="majorHAnsi" w:hAnsiTheme="majorHAnsi" w:cstheme="majorHAnsi"/>
          <w:sz w:val="22"/>
          <w:szCs w:val="22"/>
        </w:rPr>
        <w:t xml:space="preserve">. </w:t>
      </w:r>
      <w:r w:rsidR="00A642B9" w:rsidRPr="0029600C">
        <w:rPr>
          <w:rFonts w:asciiTheme="majorHAnsi" w:hAnsiTheme="majorHAnsi" w:cstheme="majorHAnsi"/>
          <w:sz w:val="22"/>
          <w:szCs w:val="22"/>
        </w:rPr>
        <w:t xml:space="preserve">Through a strong MOU with City Schools and a long-established relationship with </w:t>
      </w:r>
      <w:r w:rsidR="00211591">
        <w:rPr>
          <w:rFonts w:asciiTheme="majorHAnsi" w:hAnsiTheme="majorHAnsi" w:cstheme="majorHAnsi"/>
          <w:sz w:val="22"/>
          <w:szCs w:val="22"/>
        </w:rPr>
        <w:t xml:space="preserve">the Office of Achievement and </w:t>
      </w:r>
      <w:r w:rsidR="00587CD3">
        <w:rPr>
          <w:rFonts w:asciiTheme="majorHAnsi" w:hAnsiTheme="majorHAnsi" w:cstheme="majorHAnsi"/>
          <w:sz w:val="22"/>
          <w:szCs w:val="22"/>
        </w:rPr>
        <w:t>Accountability</w:t>
      </w:r>
      <w:r w:rsidR="00521ED0" w:rsidRPr="0029600C">
        <w:rPr>
          <w:rFonts w:asciiTheme="majorHAnsi" w:hAnsiTheme="majorHAnsi" w:cstheme="majorHAnsi"/>
          <w:sz w:val="22"/>
          <w:szCs w:val="22"/>
        </w:rPr>
        <w:t>,</w:t>
      </w:r>
      <w:r w:rsidR="00D83016" w:rsidRPr="0029600C">
        <w:rPr>
          <w:rFonts w:asciiTheme="majorHAnsi" w:hAnsiTheme="majorHAnsi" w:cstheme="majorHAnsi"/>
          <w:sz w:val="22"/>
          <w:szCs w:val="22"/>
        </w:rPr>
        <w:t xml:space="preserve"> BERC has a large data archive that has been used to provide </w:t>
      </w:r>
      <w:r w:rsidR="00D83016" w:rsidRPr="0029600C">
        <w:rPr>
          <w:rFonts w:asciiTheme="majorHAnsi" w:hAnsiTheme="majorHAnsi" w:cstheme="majorHAnsi"/>
          <w:i/>
          <w:sz w:val="22"/>
          <w:szCs w:val="22"/>
        </w:rPr>
        <w:t>lost</w:t>
      </w:r>
      <w:r w:rsidR="00D83016" w:rsidRPr="0029600C">
        <w:rPr>
          <w:rFonts w:asciiTheme="majorHAnsi" w:hAnsiTheme="majorHAnsi" w:cstheme="majorHAnsi"/>
          <w:sz w:val="22"/>
          <w:szCs w:val="22"/>
        </w:rPr>
        <w:t xml:space="preserve"> files back to the district when changing staff, enrollment systems, and data warehouses made locating specific files impossible.</w:t>
      </w:r>
      <w:r w:rsidR="00515819" w:rsidRPr="0029600C">
        <w:rPr>
          <w:rFonts w:asciiTheme="majorHAnsi" w:hAnsiTheme="majorHAnsi" w:cstheme="majorHAnsi"/>
          <w:sz w:val="22"/>
          <w:szCs w:val="22"/>
        </w:rPr>
        <w:t xml:space="preserve"> </w:t>
      </w:r>
      <w:r w:rsidR="00211591">
        <w:rPr>
          <w:rFonts w:asciiTheme="majorHAnsi" w:hAnsiTheme="majorHAnsi" w:cstheme="majorHAnsi"/>
          <w:sz w:val="22"/>
          <w:szCs w:val="22"/>
        </w:rPr>
        <w:t xml:space="preserve"> Just a</w:t>
      </w:r>
      <w:r w:rsidR="00515819" w:rsidRPr="0029600C">
        <w:rPr>
          <w:rFonts w:asciiTheme="majorHAnsi" w:hAnsiTheme="majorHAnsi" w:cstheme="majorHAnsi"/>
          <w:sz w:val="22"/>
          <w:szCs w:val="22"/>
        </w:rPr>
        <w:t xml:space="preserve">s the archive is an asset to the research BERC </w:t>
      </w:r>
      <w:r w:rsidR="00211591">
        <w:rPr>
          <w:rFonts w:asciiTheme="majorHAnsi" w:hAnsiTheme="majorHAnsi" w:cstheme="majorHAnsi"/>
          <w:sz w:val="22"/>
          <w:szCs w:val="22"/>
        </w:rPr>
        <w:t xml:space="preserve">wants to pursue, so too has it proven </w:t>
      </w:r>
      <w:r w:rsidR="00515819" w:rsidRPr="0029600C">
        <w:rPr>
          <w:rFonts w:asciiTheme="majorHAnsi" w:hAnsiTheme="majorHAnsi" w:cstheme="majorHAnsi"/>
          <w:sz w:val="22"/>
          <w:szCs w:val="22"/>
        </w:rPr>
        <w:t>to be an as</w:t>
      </w:r>
      <w:r w:rsidR="00211591">
        <w:rPr>
          <w:rFonts w:asciiTheme="majorHAnsi" w:hAnsiTheme="majorHAnsi" w:cstheme="majorHAnsi"/>
          <w:sz w:val="22"/>
          <w:szCs w:val="22"/>
        </w:rPr>
        <w:t>set to City Schools as a single-</w:t>
      </w:r>
      <w:r w:rsidR="00515819" w:rsidRPr="0029600C">
        <w:rPr>
          <w:rFonts w:asciiTheme="majorHAnsi" w:hAnsiTheme="majorHAnsi" w:cstheme="majorHAnsi"/>
          <w:sz w:val="22"/>
          <w:szCs w:val="22"/>
        </w:rPr>
        <w:t>source serie</w:t>
      </w:r>
      <w:r w:rsidR="00211591">
        <w:rPr>
          <w:rFonts w:asciiTheme="majorHAnsi" w:hAnsiTheme="majorHAnsi" w:cstheme="majorHAnsi"/>
          <w:sz w:val="22"/>
          <w:szCs w:val="22"/>
        </w:rPr>
        <w:t>s of files that can support the district and its</w:t>
      </w:r>
      <w:r w:rsidR="00515819" w:rsidRPr="0029600C">
        <w:rPr>
          <w:rFonts w:asciiTheme="majorHAnsi" w:hAnsiTheme="majorHAnsi" w:cstheme="majorHAnsi"/>
          <w:sz w:val="22"/>
          <w:szCs w:val="22"/>
        </w:rPr>
        <w:t xml:space="preserve"> work.</w:t>
      </w:r>
    </w:p>
    <w:p w14:paraId="7AD76CBE" w14:textId="77777777" w:rsidR="00945E32" w:rsidRPr="0029600C" w:rsidRDefault="00945E32"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3573B514" w14:textId="77777777" w:rsidR="00D46D56" w:rsidRPr="0029600C" w:rsidRDefault="006D7759" w:rsidP="00A424D0">
      <w:pPr>
        <w:widowControl w:val="0"/>
        <w:tabs>
          <w:tab w:val="left" w:pos="220"/>
          <w:tab w:val="left" w:pos="720"/>
        </w:tabs>
        <w:autoSpaceDE w:val="0"/>
        <w:autoSpaceDN w:val="0"/>
        <w:adjustRightInd w:val="0"/>
        <w:rPr>
          <w:rFonts w:asciiTheme="majorHAnsi" w:hAnsiTheme="majorHAnsi" w:cstheme="majorHAnsi"/>
          <w:sz w:val="22"/>
          <w:szCs w:val="22"/>
          <w:u w:val="single"/>
        </w:rPr>
      </w:pPr>
      <w:r w:rsidRPr="0029600C">
        <w:rPr>
          <w:rFonts w:asciiTheme="majorHAnsi" w:hAnsiTheme="majorHAnsi" w:cstheme="majorHAnsi"/>
          <w:sz w:val="22"/>
          <w:szCs w:val="22"/>
          <w:u w:val="single"/>
        </w:rPr>
        <w:t>Capacity Building</w:t>
      </w:r>
      <w:r w:rsidRPr="0029600C">
        <w:rPr>
          <w:rFonts w:asciiTheme="majorHAnsi" w:hAnsiTheme="majorHAnsi" w:cstheme="majorHAnsi"/>
          <w:sz w:val="22"/>
          <w:szCs w:val="22"/>
        </w:rPr>
        <w:t xml:space="preserve">.  </w:t>
      </w:r>
      <w:r w:rsidR="00D83016" w:rsidRPr="0029600C">
        <w:rPr>
          <w:rFonts w:asciiTheme="majorHAnsi" w:hAnsiTheme="majorHAnsi" w:cstheme="majorHAnsi"/>
          <w:sz w:val="22"/>
          <w:szCs w:val="22"/>
        </w:rPr>
        <w:t>Our regular meetings with district staff are a means to model using data to inf</w:t>
      </w:r>
      <w:r w:rsidR="00211591">
        <w:rPr>
          <w:rFonts w:asciiTheme="majorHAnsi" w:hAnsiTheme="majorHAnsi" w:cstheme="majorHAnsi"/>
          <w:sz w:val="22"/>
          <w:szCs w:val="22"/>
        </w:rPr>
        <w:t>orm decision-making and provide</w:t>
      </w:r>
      <w:r w:rsidR="00D83016" w:rsidRPr="0029600C">
        <w:rPr>
          <w:rFonts w:asciiTheme="majorHAnsi" w:hAnsiTheme="majorHAnsi" w:cstheme="majorHAnsi"/>
          <w:sz w:val="22"/>
          <w:szCs w:val="22"/>
        </w:rPr>
        <w:t xml:space="preserve"> </w:t>
      </w:r>
      <w:r w:rsidR="00BB21F8">
        <w:rPr>
          <w:rFonts w:asciiTheme="majorHAnsi" w:hAnsiTheme="majorHAnsi" w:cstheme="majorHAnsi"/>
          <w:sz w:val="22"/>
          <w:szCs w:val="22"/>
        </w:rPr>
        <w:t xml:space="preserve">a valuable forum for </w:t>
      </w:r>
      <w:r w:rsidR="00D83016" w:rsidRPr="0029600C">
        <w:rPr>
          <w:rFonts w:asciiTheme="majorHAnsi" w:hAnsiTheme="majorHAnsi" w:cstheme="majorHAnsi"/>
          <w:sz w:val="22"/>
          <w:szCs w:val="22"/>
        </w:rPr>
        <w:t xml:space="preserve">staff </w:t>
      </w:r>
      <w:r w:rsidR="00BB21F8">
        <w:rPr>
          <w:rFonts w:asciiTheme="majorHAnsi" w:hAnsiTheme="majorHAnsi" w:cstheme="majorHAnsi"/>
          <w:sz w:val="22"/>
          <w:szCs w:val="22"/>
        </w:rPr>
        <w:t xml:space="preserve">who </w:t>
      </w:r>
      <w:r w:rsidR="00D83016" w:rsidRPr="0029600C">
        <w:rPr>
          <w:rFonts w:asciiTheme="majorHAnsi" w:hAnsiTheme="majorHAnsi" w:cstheme="majorHAnsi"/>
          <w:sz w:val="22"/>
          <w:szCs w:val="22"/>
        </w:rPr>
        <w:t xml:space="preserve">may at times feel overwhelmed with data </w:t>
      </w:r>
      <w:r w:rsidR="00BB21F8">
        <w:rPr>
          <w:rFonts w:asciiTheme="majorHAnsi" w:hAnsiTheme="majorHAnsi" w:cstheme="majorHAnsi"/>
          <w:sz w:val="22"/>
          <w:szCs w:val="22"/>
        </w:rPr>
        <w:t xml:space="preserve">and needing to allow the richness and </w:t>
      </w:r>
      <w:r w:rsidR="00D83016" w:rsidRPr="0029600C">
        <w:rPr>
          <w:rFonts w:asciiTheme="majorHAnsi" w:hAnsiTheme="majorHAnsi" w:cstheme="majorHAnsi"/>
          <w:sz w:val="22"/>
          <w:szCs w:val="22"/>
        </w:rPr>
        <w:t>nuances of what they are seeing percolate int</w:t>
      </w:r>
      <w:r w:rsidR="00BB21F8">
        <w:rPr>
          <w:rFonts w:asciiTheme="majorHAnsi" w:hAnsiTheme="majorHAnsi" w:cstheme="majorHAnsi"/>
          <w:sz w:val="22"/>
          <w:szCs w:val="22"/>
        </w:rPr>
        <w:t>o their thinking</w:t>
      </w:r>
      <w:r w:rsidR="00D83016" w:rsidRPr="0029600C">
        <w:rPr>
          <w:rFonts w:asciiTheme="majorHAnsi" w:hAnsiTheme="majorHAnsi" w:cstheme="majorHAnsi"/>
          <w:sz w:val="22"/>
          <w:szCs w:val="22"/>
        </w:rPr>
        <w:t xml:space="preserve"> about next steps. </w:t>
      </w:r>
      <w:r w:rsidR="00BB21F8">
        <w:rPr>
          <w:rFonts w:asciiTheme="majorHAnsi" w:hAnsiTheme="majorHAnsi" w:cstheme="majorHAnsi"/>
          <w:sz w:val="22"/>
          <w:szCs w:val="22"/>
        </w:rPr>
        <w:t xml:space="preserve"> While we have established good initial practices i</w:t>
      </w:r>
      <w:r w:rsidR="00837323" w:rsidRPr="0029600C">
        <w:rPr>
          <w:rFonts w:asciiTheme="majorHAnsi" w:hAnsiTheme="majorHAnsi" w:cstheme="majorHAnsi"/>
          <w:sz w:val="22"/>
          <w:szCs w:val="22"/>
        </w:rPr>
        <w:t xml:space="preserve">n this area, we feel we have </w:t>
      </w:r>
      <w:r w:rsidR="00BB21F8">
        <w:rPr>
          <w:rFonts w:asciiTheme="majorHAnsi" w:hAnsiTheme="majorHAnsi" w:cstheme="majorHAnsi"/>
          <w:sz w:val="22"/>
          <w:szCs w:val="22"/>
        </w:rPr>
        <w:t xml:space="preserve">much </w:t>
      </w:r>
      <w:r w:rsidR="00837323" w:rsidRPr="0029600C">
        <w:rPr>
          <w:rFonts w:asciiTheme="majorHAnsi" w:hAnsiTheme="majorHAnsi" w:cstheme="majorHAnsi"/>
          <w:sz w:val="22"/>
          <w:szCs w:val="22"/>
        </w:rPr>
        <w:t>room to improve and are looking for examples of multiple ways to engage with district staff in non-threatening data conversations.</w:t>
      </w:r>
    </w:p>
    <w:p w14:paraId="32F68414" w14:textId="77777777" w:rsidR="006D7759" w:rsidRPr="0029600C" w:rsidRDefault="006D7759" w:rsidP="00A424D0">
      <w:pPr>
        <w:widowControl w:val="0"/>
        <w:tabs>
          <w:tab w:val="left" w:pos="220"/>
          <w:tab w:val="left" w:pos="720"/>
        </w:tabs>
        <w:autoSpaceDE w:val="0"/>
        <w:autoSpaceDN w:val="0"/>
        <w:adjustRightInd w:val="0"/>
        <w:rPr>
          <w:rFonts w:asciiTheme="majorHAnsi" w:hAnsiTheme="majorHAnsi" w:cstheme="majorHAnsi"/>
          <w:sz w:val="22"/>
          <w:szCs w:val="22"/>
          <w:u w:val="single"/>
        </w:rPr>
      </w:pPr>
    </w:p>
    <w:p w14:paraId="3635B581" w14:textId="77777777" w:rsidR="006D7759" w:rsidRPr="0029600C" w:rsidRDefault="006D7759" w:rsidP="00A424D0">
      <w:pPr>
        <w:widowControl w:val="0"/>
        <w:tabs>
          <w:tab w:val="left" w:pos="220"/>
          <w:tab w:val="left" w:pos="720"/>
        </w:tabs>
        <w:autoSpaceDE w:val="0"/>
        <w:autoSpaceDN w:val="0"/>
        <w:adjustRightInd w:val="0"/>
        <w:rPr>
          <w:rFonts w:asciiTheme="majorHAnsi" w:hAnsiTheme="majorHAnsi" w:cstheme="majorHAnsi"/>
          <w:sz w:val="22"/>
          <w:szCs w:val="22"/>
        </w:rPr>
      </w:pPr>
      <w:r w:rsidRPr="0029600C">
        <w:rPr>
          <w:rFonts w:asciiTheme="majorHAnsi" w:hAnsiTheme="majorHAnsi" w:cstheme="majorHAnsi"/>
          <w:sz w:val="22"/>
          <w:szCs w:val="22"/>
          <w:u w:val="single"/>
        </w:rPr>
        <w:t>Engaging Stakeholders</w:t>
      </w:r>
      <w:r w:rsidRPr="0029600C">
        <w:rPr>
          <w:rFonts w:asciiTheme="majorHAnsi" w:hAnsiTheme="majorHAnsi" w:cstheme="majorHAnsi"/>
          <w:sz w:val="22"/>
          <w:szCs w:val="22"/>
        </w:rPr>
        <w:t xml:space="preserve">. </w:t>
      </w:r>
      <w:r w:rsidR="00521ED0" w:rsidRPr="0029600C">
        <w:rPr>
          <w:rFonts w:asciiTheme="majorHAnsi" w:hAnsiTheme="majorHAnsi" w:cstheme="majorHAnsi"/>
          <w:sz w:val="22"/>
          <w:szCs w:val="22"/>
        </w:rPr>
        <w:t xml:space="preserve">Our participatory model has </w:t>
      </w:r>
      <w:r w:rsidR="00BB21F8">
        <w:rPr>
          <w:rFonts w:asciiTheme="majorHAnsi" w:hAnsiTheme="majorHAnsi" w:cstheme="majorHAnsi"/>
          <w:sz w:val="22"/>
          <w:szCs w:val="22"/>
        </w:rPr>
        <w:t>expanded the range of ways that researchers, educators, and other stakeholders in Baltimore are engaging around topics of mutual interest</w:t>
      </w:r>
      <w:r w:rsidR="0030655A" w:rsidRPr="0029600C">
        <w:rPr>
          <w:rFonts w:asciiTheme="majorHAnsi" w:hAnsiTheme="majorHAnsi" w:cstheme="majorHAnsi"/>
          <w:sz w:val="22"/>
          <w:szCs w:val="22"/>
        </w:rPr>
        <w:t xml:space="preserve">. </w:t>
      </w:r>
      <w:r w:rsidR="00BB21F8">
        <w:rPr>
          <w:rFonts w:asciiTheme="majorHAnsi" w:hAnsiTheme="majorHAnsi" w:cstheme="majorHAnsi"/>
          <w:sz w:val="22"/>
          <w:szCs w:val="22"/>
        </w:rPr>
        <w:t xml:space="preserve"> Additionally, w</w:t>
      </w:r>
      <w:r w:rsidR="0030655A" w:rsidRPr="0029600C">
        <w:rPr>
          <w:rFonts w:asciiTheme="majorHAnsi" w:hAnsiTheme="majorHAnsi" w:cstheme="majorHAnsi"/>
          <w:sz w:val="22"/>
          <w:szCs w:val="22"/>
        </w:rPr>
        <w:t xml:space="preserve">e have begun a local symposium to bring in researchers </w:t>
      </w:r>
      <w:r w:rsidR="00BB21F8">
        <w:rPr>
          <w:rFonts w:asciiTheme="majorHAnsi" w:hAnsiTheme="majorHAnsi" w:cstheme="majorHAnsi"/>
          <w:sz w:val="22"/>
          <w:szCs w:val="22"/>
        </w:rPr>
        <w:t xml:space="preserve">and guest speakers </w:t>
      </w:r>
      <w:r w:rsidR="0030655A" w:rsidRPr="0029600C">
        <w:rPr>
          <w:rFonts w:asciiTheme="majorHAnsi" w:hAnsiTheme="majorHAnsi" w:cstheme="majorHAnsi"/>
          <w:sz w:val="22"/>
          <w:szCs w:val="22"/>
        </w:rPr>
        <w:t>on topics of interest to the community and allow them to become more aware of current trends and recent research.</w:t>
      </w:r>
    </w:p>
    <w:p w14:paraId="4580DF38" w14:textId="77777777" w:rsidR="006D7759" w:rsidRPr="0029600C" w:rsidRDefault="006D7759"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7C003A83" w14:textId="77777777" w:rsidR="006D7759" w:rsidRPr="0029600C" w:rsidRDefault="00521ED0" w:rsidP="00A424D0">
      <w:pPr>
        <w:widowControl w:val="0"/>
        <w:tabs>
          <w:tab w:val="left" w:pos="220"/>
          <w:tab w:val="left" w:pos="720"/>
        </w:tabs>
        <w:autoSpaceDE w:val="0"/>
        <w:autoSpaceDN w:val="0"/>
        <w:adjustRightInd w:val="0"/>
        <w:rPr>
          <w:rFonts w:asciiTheme="majorHAnsi" w:hAnsiTheme="majorHAnsi" w:cstheme="majorHAnsi"/>
          <w:sz w:val="22"/>
          <w:szCs w:val="22"/>
        </w:rPr>
      </w:pPr>
      <w:proofErr w:type="gramStart"/>
      <w:r w:rsidRPr="0029600C">
        <w:rPr>
          <w:rFonts w:asciiTheme="majorHAnsi" w:hAnsiTheme="majorHAnsi" w:cstheme="majorHAnsi"/>
          <w:sz w:val="22"/>
          <w:szCs w:val="22"/>
          <w:u w:val="single"/>
        </w:rPr>
        <w:t>Relations</w:t>
      </w:r>
      <w:r w:rsidR="006D7759" w:rsidRPr="0029600C">
        <w:rPr>
          <w:rFonts w:asciiTheme="majorHAnsi" w:hAnsiTheme="majorHAnsi" w:cstheme="majorHAnsi"/>
          <w:sz w:val="22"/>
          <w:szCs w:val="22"/>
          <w:u w:val="single"/>
        </w:rPr>
        <w:t>hip Building and Establishing Trust</w:t>
      </w:r>
      <w:r w:rsidR="006D7759" w:rsidRPr="0029600C">
        <w:rPr>
          <w:rFonts w:asciiTheme="majorHAnsi" w:hAnsiTheme="majorHAnsi" w:cstheme="majorHAnsi"/>
          <w:sz w:val="22"/>
          <w:szCs w:val="22"/>
        </w:rPr>
        <w:t>.</w:t>
      </w:r>
      <w:proofErr w:type="gramEnd"/>
      <w:r w:rsidR="006D7759" w:rsidRPr="0029600C">
        <w:rPr>
          <w:rFonts w:asciiTheme="majorHAnsi" w:hAnsiTheme="majorHAnsi" w:cstheme="majorHAnsi"/>
          <w:sz w:val="22"/>
          <w:szCs w:val="22"/>
        </w:rPr>
        <w:t xml:space="preserve"> </w:t>
      </w:r>
      <w:r w:rsidRPr="0029600C">
        <w:rPr>
          <w:rFonts w:asciiTheme="majorHAnsi" w:hAnsiTheme="majorHAnsi" w:cstheme="majorHAnsi"/>
          <w:sz w:val="22"/>
          <w:szCs w:val="22"/>
        </w:rPr>
        <w:t>T</w:t>
      </w:r>
      <w:r w:rsidR="00D751D2" w:rsidRPr="0029600C">
        <w:rPr>
          <w:rFonts w:asciiTheme="majorHAnsi" w:hAnsiTheme="majorHAnsi" w:cstheme="majorHAnsi"/>
          <w:sz w:val="22"/>
          <w:szCs w:val="22"/>
        </w:rPr>
        <w:t>o e</w:t>
      </w:r>
      <w:r w:rsidR="00BB21F8">
        <w:rPr>
          <w:rFonts w:asciiTheme="majorHAnsi" w:hAnsiTheme="majorHAnsi" w:cstheme="majorHAnsi"/>
          <w:sz w:val="22"/>
          <w:szCs w:val="22"/>
        </w:rPr>
        <w:t>stablish and maintain trust, we are working to create and honor</w:t>
      </w:r>
      <w:r w:rsidR="00D751D2" w:rsidRPr="0029600C">
        <w:rPr>
          <w:rFonts w:asciiTheme="majorHAnsi" w:hAnsiTheme="majorHAnsi" w:cstheme="majorHAnsi"/>
          <w:sz w:val="22"/>
          <w:szCs w:val="22"/>
        </w:rPr>
        <w:t xml:space="preserve"> t</w:t>
      </w:r>
      <w:r w:rsidRPr="0029600C">
        <w:rPr>
          <w:rFonts w:asciiTheme="majorHAnsi" w:hAnsiTheme="majorHAnsi" w:cstheme="majorHAnsi"/>
          <w:sz w:val="22"/>
          <w:szCs w:val="22"/>
        </w:rPr>
        <w:t>ransparent processes when working with the d</w:t>
      </w:r>
      <w:r w:rsidR="00BB21F8">
        <w:rPr>
          <w:rFonts w:asciiTheme="majorHAnsi" w:hAnsiTheme="majorHAnsi" w:cstheme="majorHAnsi"/>
          <w:sz w:val="22"/>
          <w:szCs w:val="22"/>
        </w:rPr>
        <w:t>istrict and other stakeholders</w:t>
      </w:r>
      <w:r w:rsidR="009A0F0D" w:rsidRPr="0029600C">
        <w:rPr>
          <w:rFonts w:asciiTheme="majorHAnsi" w:hAnsiTheme="majorHAnsi" w:cstheme="majorHAnsi"/>
          <w:sz w:val="22"/>
          <w:szCs w:val="22"/>
        </w:rPr>
        <w:t>. We adopted the “N</w:t>
      </w:r>
      <w:r w:rsidRPr="0029600C">
        <w:rPr>
          <w:rFonts w:asciiTheme="majorHAnsi" w:hAnsiTheme="majorHAnsi" w:cstheme="majorHAnsi"/>
          <w:sz w:val="22"/>
          <w:szCs w:val="22"/>
        </w:rPr>
        <w:t xml:space="preserve">o Surprises” </w:t>
      </w:r>
      <w:r w:rsidR="009A0F0D" w:rsidRPr="0029600C">
        <w:rPr>
          <w:rFonts w:asciiTheme="majorHAnsi" w:hAnsiTheme="majorHAnsi" w:cstheme="majorHAnsi"/>
          <w:sz w:val="22"/>
          <w:szCs w:val="22"/>
        </w:rPr>
        <w:t>model recommended by Chicago</w:t>
      </w:r>
      <w:r w:rsidR="00C5394C" w:rsidRPr="0029600C">
        <w:rPr>
          <w:rFonts w:asciiTheme="majorHAnsi" w:hAnsiTheme="majorHAnsi" w:cstheme="majorHAnsi"/>
          <w:sz w:val="22"/>
          <w:szCs w:val="22"/>
        </w:rPr>
        <w:t xml:space="preserve"> and share our publications with City Schools for 30 days before we publish and share findings and data with staff throughout the process</w:t>
      </w:r>
      <w:r w:rsidR="009A0F0D" w:rsidRPr="0029600C">
        <w:rPr>
          <w:rFonts w:asciiTheme="majorHAnsi" w:hAnsiTheme="majorHAnsi" w:cstheme="majorHAnsi"/>
          <w:sz w:val="22"/>
          <w:szCs w:val="22"/>
        </w:rPr>
        <w:t xml:space="preserve">. </w:t>
      </w:r>
    </w:p>
    <w:p w14:paraId="2FD1A542" w14:textId="77777777" w:rsidR="00D46D56" w:rsidRPr="0029600C" w:rsidRDefault="00D46D56"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18BD9D96" w14:textId="7A844CA5" w:rsidR="00D46D56" w:rsidRPr="004E57B0" w:rsidRDefault="001E16F8" w:rsidP="00A424D0">
      <w:pPr>
        <w:widowControl w:val="0"/>
        <w:tabs>
          <w:tab w:val="left" w:pos="220"/>
          <w:tab w:val="left" w:pos="720"/>
        </w:tabs>
        <w:autoSpaceDE w:val="0"/>
        <w:autoSpaceDN w:val="0"/>
        <w:adjustRightInd w:val="0"/>
        <w:rPr>
          <w:rFonts w:asciiTheme="majorHAnsi" w:hAnsiTheme="majorHAnsi" w:cstheme="majorHAnsi"/>
          <w:sz w:val="22"/>
          <w:szCs w:val="22"/>
        </w:rPr>
      </w:pPr>
      <w:r w:rsidRPr="001E16F8">
        <w:rPr>
          <w:rFonts w:asciiTheme="majorHAnsi" w:hAnsiTheme="majorHAnsi" w:cstheme="majorHAnsi"/>
          <w:sz w:val="22"/>
          <w:szCs w:val="22"/>
          <w:u w:val="single"/>
        </w:rPr>
        <w:t>Being Thankful</w:t>
      </w:r>
      <w:r w:rsidR="005D1577">
        <w:rPr>
          <w:rFonts w:asciiTheme="majorHAnsi" w:hAnsiTheme="majorHAnsi" w:cstheme="majorHAnsi"/>
          <w:sz w:val="22"/>
          <w:szCs w:val="22"/>
        </w:rPr>
        <w:t xml:space="preserve">. BERC would not exist </w:t>
      </w:r>
      <w:r>
        <w:rPr>
          <w:rFonts w:asciiTheme="majorHAnsi" w:hAnsiTheme="majorHAnsi" w:cstheme="majorHAnsi"/>
          <w:sz w:val="22"/>
          <w:szCs w:val="22"/>
        </w:rPr>
        <w:t xml:space="preserve">if it were not for the committed </w:t>
      </w:r>
      <w:r w:rsidRPr="004E57B0">
        <w:rPr>
          <w:rFonts w:asciiTheme="majorHAnsi" w:hAnsiTheme="majorHAnsi" w:cstheme="majorHAnsi"/>
          <w:sz w:val="22"/>
          <w:szCs w:val="22"/>
        </w:rPr>
        <w:t xml:space="preserve">efforts of Karl Alexander, Bob </w:t>
      </w:r>
      <w:proofErr w:type="spellStart"/>
      <w:r w:rsidRPr="004E57B0">
        <w:rPr>
          <w:rFonts w:asciiTheme="majorHAnsi" w:hAnsiTheme="majorHAnsi" w:cstheme="majorHAnsi"/>
          <w:sz w:val="22"/>
          <w:szCs w:val="22"/>
        </w:rPr>
        <w:t>Balfanz</w:t>
      </w:r>
      <w:proofErr w:type="spellEnd"/>
      <w:r w:rsidRPr="004E57B0">
        <w:rPr>
          <w:rFonts w:asciiTheme="majorHAnsi" w:hAnsiTheme="majorHAnsi" w:cstheme="majorHAnsi"/>
          <w:sz w:val="22"/>
          <w:szCs w:val="22"/>
        </w:rPr>
        <w:t xml:space="preserve">, </w:t>
      </w:r>
      <w:r w:rsidR="0089122E" w:rsidRPr="004E57B0">
        <w:rPr>
          <w:rFonts w:asciiTheme="majorHAnsi" w:hAnsiTheme="majorHAnsi" w:cstheme="majorHAnsi"/>
          <w:sz w:val="22"/>
          <w:szCs w:val="22"/>
        </w:rPr>
        <w:t xml:space="preserve">Lisa Bishop, </w:t>
      </w:r>
      <w:r w:rsidR="00A85BF0" w:rsidRPr="004E57B0">
        <w:rPr>
          <w:rFonts w:asciiTheme="majorHAnsi" w:hAnsiTheme="majorHAnsi" w:cstheme="majorHAnsi"/>
          <w:sz w:val="22"/>
          <w:szCs w:val="22"/>
        </w:rPr>
        <w:t xml:space="preserve">Jeanetta Churchill, Rachel Durham, Benjamin Feldman, </w:t>
      </w:r>
      <w:r w:rsidR="004E57B0" w:rsidRPr="004E57B0">
        <w:rPr>
          <w:rFonts w:asciiTheme="majorHAnsi" w:hAnsiTheme="majorHAnsi" w:cs="Consolas"/>
          <w:sz w:val="22"/>
          <w:szCs w:val="22"/>
        </w:rPr>
        <w:t xml:space="preserve">Gina </w:t>
      </w:r>
      <w:proofErr w:type="spellStart"/>
      <w:r w:rsidR="004E57B0" w:rsidRPr="004E57B0">
        <w:rPr>
          <w:rFonts w:asciiTheme="majorHAnsi" w:hAnsiTheme="majorHAnsi" w:cs="Consolas"/>
          <w:sz w:val="22"/>
          <w:szCs w:val="22"/>
        </w:rPr>
        <w:t>Hewes</w:t>
      </w:r>
      <w:proofErr w:type="spellEnd"/>
      <w:r w:rsidR="004E57B0" w:rsidRPr="004E57B0">
        <w:rPr>
          <w:rFonts w:asciiTheme="majorHAnsi" w:hAnsiTheme="majorHAnsi" w:cs="Consolas"/>
          <w:sz w:val="22"/>
          <w:szCs w:val="22"/>
        </w:rPr>
        <w:t xml:space="preserve">, </w:t>
      </w:r>
      <w:r w:rsidR="0089122E" w:rsidRPr="004E57B0">
        <w:rPr>
          <w:rFonts w:asciiTheme="majorHAnsi" w:hAnsiTheme="majorHAnsi" w:cstheme="majorHAnsi"/>
          <w:sz w:val="22"/>
          <w:szCs w:val="22"/>
        </w:rPr>
        <w:t xml:space="preserve">Bonnie </w:t>
      </w:r>
      <w:proofErr w:type="spellStart"/>
      <w:r w:rsidR="0089122E" w:rsidRPr="004E57B0">
        <w:rPr>
          <w:rFonts w:asciiTheme="majorHAnsi" w:hAnsiTheme="majorHAnsi" w:cstheme="majorHAnsi"/>
          <w:sz w:val="22"/>
          <w:szCs w:val="22"/>
        </w:rPr>
        <w:t>Legro</w:t>
      </w:r>
      <w:proofErr w:type="spellEnd"/>
      <w:r w:rsidR="0089122E" w:rsidRPr="004E57B0">
        <w:rPr>
          <w:rFonts w:asciiTheme="majorHAnsi" w:hAnsiTheme="majorHAnsi" w:cstheme="majorHAnsi"/>
          <w:sz w:val="22"/>
          <w:szCs w:val="22"/>
        </w:rPr>
        <w:t xml:space="preserve">, </w:t>
      </w:r>
      <w:r w:rsidR="00A85BF0" w:rsidRPr="004E57B0">
        <w:rPr>
          <w:rFonts w:asciiTheme="majorHAnsi" w:hAnsiTheme="majorHAnsi" w:cstheme="majorHAnsi"/>
          <w:sz w:val="22"/>
          <w:szCs w:val="22"/>
        </w:rPr>
        <w:t xml:space="preserve">Phillip Leaf, Doug Mac </w:t>
      </w:r>
      <w:proofErr w:type="spellStart"/>
      <w:r w:rsidR="00A85BF0" w:rsidRPr="004E57B0">
        <w:rPr>
          <w:rFonts w:asciiTheme="majorHAnsi" w:hAnsiTheme="majorHAnsi" w:cstheme="majorHAnsi"/>
          <w:sz w:val="22"/>
          <w:szCs w:val="22"/>
        </w:rPr>
        <w:t>Iver</w:t>
      </w:r>
      <w:proofErr w:type="spellEnd"/>
      <w:r w:rsidR="00A85BF0" w:rsidRPr="004E57B0">
        <w:rPr>
          <w:rFonts w:asciiTheme="majorHAnsi" w:hAnsiTheme="majorHAnsi" w:cstheme="majorHAnsi"/>
          <w:sz w:val="22"/>
          <w:szCs w:val="22"/>
        </w:rPr>
        <w:t xml:space="preserve">, </w:t>
      </w:r>
      <w:r w:rsidR="005D46C5" w:rsidRPr="004E57B0">
        <w:rPr>
          <w:rFonts w:asciiTheme="majorHAnsi" w:hAnsiTheme="majorHAnsi" w:cstheme="majorHAnsi"/>
          <w:sz w:val="22"/>
          <w:szCs w:val="22"/>
        </w:rPr>
        <w:t xml:space="preserve">Martha Mac </w:t>
      </w:r>
      <w:proofErr w:type="spellStart"/>
      <w:r w:rsidR="005D46C5" w:rsidRPr="004E57B0">
        <w:rPr>
          <w:rFonts w:asciiTheme="majorHAnsi" w:hAnsiTheme="majorHAnsi" w:cstheme="majorHAnsi"/>
          <w:sz w:val="22"/>
          <w:szCs w:val="22"/>
        </w:rPr>
        <w:t>Iver</w:t>
      </w:r>
      <w:proofErr w:type="spellEnd"/>
      <w:r w:rsidR="005D46C5" w:rsidRPr="004E57B0">
        <w:rPr>
          <w:rFonts w:asciiTheme="majorHAnsi" w:hAnsiTheme="majorHAnsi" w:cstheme="majorHAnsi"/>
          <w:sz w:val="22"/>
          <w:szCs w:val="22"/>
        </w:rPr>
        <w:t>, Obed Norman (</w:t>
      </w:r>
      <w:r w:rsidR="00A85BF0" w:rsidRPr="004E57B0">
        <w:rPr>
          <w:rFonts w:asciiTheme="majorHAnsi" w:hAnsiTheme="majorHAnsi" w:cstheme="majorHAnsi"/>
          <w:sz w:val="22"/>
          <w:szCs w:val="22"/>
        </w:rPr>
        <w:t>our founding research co-director</w:t>
      </w:r>
      <w:r w:rsidR="005D46C5" w:rsidRPr="004E57B0">
        <w:rPr>
          <w:rFonts w:asciiTheme="majorHAnsi" w:hAnsiTheme="majorHAnsi" w:cstheme="majorHAnsi"/>
          <w:sz w:val="22"/>
          <w:szCs w:val="22"/>
        </w:rPr>
        <w:t>)</w:t>
      </w:r>
      <w:r w:rsidR="00A85BF0" w:rsidRPr="004E57B0">
        <w:rPr>
          <w:rFonts w:asciiTheme="majorHAnsi" w:hAnsiTheme="majorHAnsi" w:cstheme="majorHAnsi"/>
          <w:sz w:val="22"/>
          <w:szCs w:val="22"/>
        </w:rPr>
        <w:t xml:space="preserve">, Glenda Prime, </w:t>
      </w:r>
      <w:r w:rsidR="0089122E" w:rsidRPr="004E57B0">
        <w:rPr>
          <w:rFonts w:asciiTheme="majorHAnsi" w:hAnsiTheme="majorHAnsi" w:cstheme="majorHAnsi"/>
          <w:sz w:val="22"/>
          <w:szCs w:val="22"/>
        </w:rPr>
        <w:t xml:space="preserve">Jane </w:t>
      </w:r>
      <w:proofErr w:type="spellStart"/>
      <w:r w:rsidR="0089122E" w:rsidRPr="004E57B0">
        <w:rPr>
          <w:rFonts w:asciiTheme="majorHAnsi" w:hAnsiTheme="majorHAnsi" w:cstheme="majorHAnsi"/>
          <w:sz w:val="22"/>
          <w:szCs w:val="22"/>
        </w:rPr>
        <w:t>Sundius</w:t>
      </w:r>
      <w:proofErr w:type="spellEnd"/>
      <w:r w:rsidR="0089122E" w:rsidRPr="004E57B0">
        <w:rPr>
          <w:rFonts w:asciiTheme="majorHAnsi" w:hAnsiTheme="majorHAnsi" w:cstheme="majorHAnsi"/>
          <w:sz w:val="22"/>
          <w:szCs w:val="22"/>
        </w:rPr>
        <w:t xml:space="preserve">, </w:t>
      </w:r>
      <w:r w:rsidR="005D46C5" w:rsidRPr="004E57B0">
        <w:rPr>
          <w:rFonts w:asciiTheme="majorHAnsi" w:hAnsiTheme="majorHAnsi" w:cstheme="majorHAnsi"/>
          <w:sz w:val="22"/>
          <w:szCs w:val="22"/>
        </w:rPr>
        <w:t xml:space="preserve">Samuel </w:t>
      </w:r>
      <w:proofErr w:type="spellStart"/>
      <w:r w:rsidR="005D46C5" w:rsidRPr="004E57B0">
        <w:rPr>
          <w:rFonts w:asciiTheme="majorHAnsi" w:hAnsiTheme="majorHAnsi" w:cstheme="majorHAnsi"/>
          <w:sz w:val="22"/>
          <w:szCs w:val="22"/>
        </w:rPr>
        <w:t>Stringfield</w:t>
      </w:r>
      <w:proofErr w:type="spellEnd"/>
      <w:r w:rsidR="005D46C5" w:rsidRPr="004E57B0">
        <w:rPr>
          <w:rFonts w:asciiTheme="majorHAnsi" w:hAnsiTheme="majorHAnsi" w:cstheme="majorHAnsi"/>
          <w:sz w:val="22"/>
          <w:szCs w:val="22"/>
        </w:rPr>
        <w:t xml:space="preserve">, </w:t>
      </w:r>
      <w:r w:rsidR="00A85BF0" w:rsidRPr="004E57B0">
        <w:rPr>
          <w:rFonts w:asciiTheme="majorHAnsi" w:hAnsiTheme="majorHAnsi" w:cstheme="majorHAnsi"/>
          <w:sz w:val="22"/>
          <w:szCs w:val="22"/>
        </w:rPr>
        <w:t xml:space="preserve">Matthew Van </w:t>
      </w:r>
      <w:proofErr w:type="spellStart"/>
      <w:r w:rsidR="00A85BF0" w:rsidRPr="004E57B0">
        <w:rPr>
          <w:rFonts w:asciiTheme="majorHAnsi" w:hAnsiTheme="majorHAnsi" w:cstheme="majorHAnsi"/>
          <w:sz w:val="22"/>
          <w:szCs w:val="22"/>
        </w:rPr>
        <w:t>Itallie</w:t>
      </w:r>
      <w:proofErr w:type="spellEnd"/>
      <w:r w:rsidR="00A85BF0" w:rsidRPr="004E57B0">
        <w:rPr>
          <w:rFonts w:asciiTheme="majorHAnsi" w:hAnsiTheme="majorHAnsi" w:cstheme="majorHAnsi"/>
          <w:sz w:val="22"/>
          <w:szCs w:val="22"/>
        </w:rPr>
        <w:t xml:space="preserve">, </w:t>
      </w:r>
      <w:r w:rsidR="005D1577" w:rsidRPr="004E57B0">
        <w:rPr>
          <w:rFonts w:asciiTheme="majorHAnsi" w:hAnsiTheme="majorHAnsi" w:cstheme="majorHAnsi"/>
          <w:sz w:val="22"/>
          <w:szCs w:val="22"/>
        </w:rPr>
        <w:t xml:space="preserve">Patricia Welch, Ray </w:t>
      </w:r>
      <w:proofErr w:type="spellStart"/>
      <w:r w:rsidR="005D1577" w:rsidRPr="004E57B0">
        <w:rPr>
          <w:rFonts w:asciiTheme="majorHAnsi" w:hAnsiTheme="majorHAnsi" w:cstheme="majorHAnsi"/>
          <w:sz w:val="22"/>
          <w:szCs w:val="22"/>
        </w:rPr>
        <w:t>Winbush</w:t>
      </w:r>
      <w:proofErr w:type="spellEnd"/>
      <w:r w:rsidR="005D46C5" w:rsidRPr="004E57B0">
        <w:rPr>
          <w:rFonts w:asciiTheme="majorHAnsi" w:hAnsiTheme="majorHAnsi" w:cstheme="majorHAnsi"/>
          <w:sz w:val="22"/>
          <w:szCs w:val="22"/>
        </w:rPr>
        <w:t xml:space="preserve">, </w:t>
      </w:r>
      <w:r w:rsidR="0089122E" w:rsidRPr="004E57B0">
        <w:rPr>
          <w:rFonts w:asciiTheme="majorHAnsi" w:hAnsiTheme="majorHAnsi" w:cstheme="majorHAnsi"/>
          <w:sz w:val="22"/>
          <w:szCs w:val="22"/>
        </w:rPr>
        <w:t xml:space="preserve">Lisa Wright, </w:t>
      </w:r>
      <w:r w:rsidR="005D46C5" w:rsidRPr="004E57B0">
        <w:rPr>
          <w:rFonts w:asciiTheme="majorHAnsi" w:hAnsiTheme="majorHAnsi" w:cstheme="majorHAnsi"/>
          <w:sz w:val="22"/>
          <w:szCs w:val="22"/>
        </w:rPr>
        <w:t xml:space="preserve">and Mary </w:t>
      </w:r>
      <w:proofErr w:type="spellStart"/>
      <w:r w:rsidR="005D46C5" w:rsidRPr="004E57B0">
        <w:rPr>
          <w:rFonts w:asciiTheme="majorHAnsi" w:hAnsiTheme="majorHAnsi" w:cstheme="majorHAnsi"/>
          <w:sz w:val="22"/>
          <w:szCs w:val="22"/>
        </w:rPr>
        <w:t>Yakimowski</w:t>
      </w:r>
      <w:proofErr w:type="spellEnd"/>
      <w:r w:rsidR="005D1577" w:rsidRPr="004E57B0">
        <w:rPr>
          <w:rFonts w:asciiTheme="majorHAnsi" w:hAnsiTheme="majorHAnsi" w:cstheme="majorHAnsi"/>
          <w:sz w:val="22"/>
          <w:szCs w:val="22"/>
        </w:rPr>
        <w:t xml:space="preserve">. </w:t>
      </w:r>
    </w:p>
    <w:p w14:paraId="6A782B07" w14:textId="77777777" w:rsidR="001E16F8" w:rsidRPr="004E57B0" w:rsidRDefault="001E16F8"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1F1796EB" w14:textId="77777777" w:rsidR="001E16F8" w:rsidRPr="0029600C" w:rsidRDefault="001E16F8" w:rsidP="00A424D0">
      <w:pPr>
        <w:widowControl w:val="0"/>
        <w:tabs>
          <w:tab w:val="left" w:pos="220"/>
          <w:tab w:val="left" w:pos="720"/>
        </w:tabs>
        <w:autoSpaceDE w:val="0"/>
        <w:autoSpaceDN w:val="0"/>
        <w:adjustRightInd w:val="0"/>
        <w:rPr>
          <w:rFonts w:asciiTheme="majorHAnsi" w:hAnsiTheme="majorHAnsi" w:cstheme="majorHAnsi"/>
          <w:sz w:val="22"/>
          <w:szCs w:val="22"/>
        </w:rPr>
      </w:pPr>
    </w:p>
    <w:p w14:paraId="3D533758" w14:textId="77777777" w:rsidR="007E04D0" w:rsidRPr="0029600C" w:rsidRDefault="007E04D0" w:rsidP="005D46C5">
      <w:pPr>
        <w:widowControl w:val="0"/>
        <w:tabs>
          <w:tab w:val="left" w:pos="220"/>
          <w:tab w:val="left" w:pos="720"/>
        </w:tabs>
        <w:autoSpaceDE w:val="0"/>
        <w:autoSpaceDN w:val="0"/>
        <w:adjustRightInd w:val="0"/>
        <w:outlineLvl w:val="0"/>
        <w:rPr>
          <w:rFonts w:asciiTheme="majorHAnsi" w:hAnsiTheme="majorHAnsi" w:cstheme="majorHAnsi"/>
          <w:b/>
          <w:sz w:val="22"/>
          <w:szCs w:val="22"/>
        </w:rPr>
      </w:pPr>
      <w:r w:rsidRPr="0029600C">
        <w:rPr>
          <w:rFonts w:asciiTheme="majorHAnsi" w:hAnsiTheme="majorHAnsi" w:cstheme="majorHAnsi"/>
          <w:b/>
          <w:sz w:val="22"/>
          <w:szCs w:val="22"/>
        </w:rPr>
        <w:t>Future Direction – Plans and Visions</w:t>
      </w:r>
    </w:p>
    <w:p w14:paraId="3C7EF91F" w14:textId="77777777" w:rsidR="00583929" w:rsidRPr="0029600C" w:rsidRDefault="00583929" w:rsidP="00A424D0">
      <w:pPr>
        <w:rPr>
          <w:rFonts w:asciiTheme="majorHAnsi" w:hAnsiTheme="majorHAnsi" w:cstheme="majorHAnsi"/>
          <w:sz w:val="22"/>
          <w:szCs w:val="22"/>
        </w:rPr>
      </w:pPr>
    </w:p>
    <w:p w14:paraId="6E27DF0B" w14:textId="77777777" w:rsidR="00E507FA" w:rsidRPr="0029600C" w:rsidRDefault="00510C19" w:rsidP="00A424D0">
      <w:pPr>
        <w:rPr>
          <w:rFonts w:asciiTheme="majorHAnsi" w:hAnsiTheme="majorHAnsi" w:cstheme="majorHAnsi"/>
          <w:sz w:val="22"/>
          <w:szCs w:val="22"/>
        </w:rPr>
      </w:pPr>
      <w:r w:rsidRPr="0029600C">
        <w:rPr>
          <w:rFonts w:asciiTheme="majorHAnsi" w:hAnsiTheme="majorHAnsi" w:cstheme="majorHAnsi"/>
          <w:sz w:val="22"/>
          <w:szCs w:val="22"/>
          <w:u w:val="single"/>
        </w:rPr>
        <w:t>Communication</w:t>
      </w:r>
      <w:r w:rsidRPr="0029600C">
        <w:rPr>
          <w:rFonts w:asciiTheme="majorHAnsi" w:hAnsiTheme="majorHAnsi" w:cstheme="majorHAnsi"/>
          <w:sz w:val="22"/>
          <w:szCs w:val="22"/>
        </w:rPr>
        <w:t xml:space="preserve">. </w:t>
      </w:r>
      <w:r w:rsidR="0054579F" w:rsidRPr="0029600C">
        <w:rPr>
          <w:rFonts w:asciiTheme="majorHAnsi" w:hAnsiTheme="majorHAnsi" w:cstheme="majorHAnsi"/>
          <w:sz w:val="22"/>
          <w:szCs w:val="22"/>
        </w:rPr>
        <w:t>We continue to s</w:t>
      </w:r>
      <w:r w:rsidR="00BB21F8">
        <w:rPr>
          <w:rFonts w:asciiTheme="majorHAnsi" w:hAnsiTheme="majorHAnsi" w:cstheme="majorHAnsi"/>
          <w:sz w:val="22"/>
          <w:szCs w:val="22"/>
        </w:rPr>
        <w:t>eek improvement in the ways we share our research with</w:t>
      </w:r>
      <w:r w:rsidR="00E37FF0" w:rsidRPr="0029600C">
        <w:rPr>
          <w:rFonts w:asciiTheme="majorHAnsi" w:hAnsiTheme="majorHAnsi" w:cstheme="majorHAnsi"/>
          <w:sz w:val="22"/>
          <w:szCs w:val="22"/>
        </w:rPr>
        <w:t xml:space="preserve"> policy makers and advocates.  </w:t>
      </w:r>
    </w:p>
    <w:p w14:paraId="0AA49F76" w14:textId="77777777" w:rsidR="00F17902" w:rsidRDefault="00F17902" w:rsidP="00A424D0">
      <w:pPr>
        <w:rPr>
          <w:rFonts w:asciiTheme="majorHAnsi" w:hAnsiTheme="majorHAnsi" w:cstheme="majorHAnsi"/>
          <w:sz w:val="22"/>
          <w:szCs w:val="22"/>
        </w:rPr>
      </w:pPr>
    </w:p>
    <w:p w14:paraId="68862C16" w14:textId="77777777" w:rsidR="00BB21F8" w:rsidRDefault="00BB21F8" w:rsidP="00A424D0">
      <w:pPr>
        <w:rPr>
          <w:rFonts w:asciiTheme="majorHAnsi" w:hAnsiTheme="majorHAnsi" w:cstheme="majorHAnsi"/>
          <w:sz w:val="22"/>
          <w:szCs w:val="22"/>
        </w:rPr>
      </w:pPr>
      <w:r w:rsidRPr="00BB21F8">
        <w:rPr>
          <w:rFonts w:asciiTheme="majorHAnsi" w:hAnsiTheme="majorHAnsi" w:cstheme="majorHAnsi"/>
          <w:sz w:val="22"/>
          <w:szCs w:val="22"/>
          <w:u w:val="single"/>
        </w:rPr>
        <w:t>Expanding our sources of data and our geographic (and political-economic) range</w:t>
      </w:r>
      <w:r>
        <w:rPr>
          <w:rFonts w:asciiTheme="majorHAnsi" w:hAnsiTheme="majorHAnsi" w:cstheme="majorHAnsi"/>
          <w:sz w:val="22"/>
          <w:szCs w:val="22"/>
        </w:rPr>
        <w:t xml:space="preserve">.  While we have had some experiences and successes incorporating social service, foster care, Head Start, and neighborhood demographic data into our projects, we have only begun to scratch the surface of potential regarding the insights, analytic power, and practical utility of understanding students’ educational experiences within a broader ecology of supports and barriers.  We are currently pursuing various partnerships and funding opportunities that would allow BERC to utilize a multi-domain longitudinal database that potentially combines individual-level and aggregated data from numerous city and state agencies with responsibility for youth and family </w:t>
      </w:r>
      <w:proofErr w:type="gramStart"/>
      <w:r>
        <w:rPr>
          <w:rFonts w:asciiTheme="majorHAnsi" w:hAnsiTheme="majorHAnsi" w:cstheme="majorHAnsi"/>
          <w:sz w:val="22"/>
          <w:szCs w:val="22"/>
        </w:rPr>
        <w:t>well-being</w:t>
      </w:r>
      <w:proofErr w:type="gramEnd"/>
      <w:r>
        <w:rPr>
          <w:rFonts w:asciiTheme="majorHAnsi" w:hAnsiTheme="majorHAnsi" w:cstheme="majorHAnsi"/>
          <w:sz w:val="22"/>
          <w:szCs w:val="22"/>
        </w:rPr>
        <w:t>.</w:t>
      </w:r>
    </w:p>
    <w:p w14:paraId="7E5626FF" w14:textId="77777777" w:rsidR="00BB21F8" w:rsidRDefault="00BB21F8" w:rsidP="00A424D0">
      <w:pPr>
        <w:rPr>
          <w:rFonts w:asciiTheme="majorHAnsi" w:hAnsiTheme="majorHAnsi" w:cstheme="majorHAnsi"/>
          <w:sz w:val="22"/>
          <w:szCs w:val="22"/>
        </w:rPr>
      </w:pPr>
    </w:p>
    <w:p w14:paraId="4A231121" w14:textId="77777777" w:rsidR="00BB21F8" w:rsidRDefault="00BB21F8" w:rsidP="00A424D0">
      <w:pPr>
        <w:rPr>
          <w:rFonts w:asciiTheme="majorHAnsi" w:hAnsiTheme="majorHAnsi" w:cstheme="majorHAnsi"/>
          <w:sz w:val="22"/>
          <w:szCs w:val="22"/>
        </w:rPr>
      </w:pPr>
      <w:r>
        <w:rPr>
          <w:rFonts w:asciiTheme="majorHAnsi" w:hAnsiTheme="majorHAnsi" w:cstheme="majorHAnsi"/>
          <w:sz w:val="22"/>
          <w:szCs w:val="22"/>
        </w:rPr>
        <w:t xml:space="preserve">Additionally, it is important to remember that Baltimore (or any other city) exists within a metropolitan and state context.  We are in the early stages of exploring partnerships with some of the counties or jurisdictions that border Baltimore City.  In terms of residential moves, educational careers, adults’ employment histories, and extended family networks, </w:t>
      </w:r>
      <w:r w:rsidR="0055743D">
        <w:rPr>
          <w:rFonts w:asciiTheme="majorHAnsi" w:hAnsiTheme="majorHAnsi" w:cstheme="majorHAnsi"/>
          <w:sz w:val="22"/>
          <w:szCs w:val="22"/>
        </w:rPr>
        <w:t>there is considerable fluidity and interdependence across city-county lines.  Assembling data sources and designing projects that are responsive to these metropolitan realities is a future area of growth for BERC.</w:t>
      </w:r>
    </w:p>
    <w:p w14:paraId="3E54E8A5" w14:textId="77777777" w:rsidR="00BB21F8" w:rsidRPr="0029600C" w:rsidRDefault="00BB21F8" w:rsidP="00A424D0">
      <w:pPr>
        <w:rPr>
          <w:rFonts w:asciiTheme="majorHAnsi" w:hAnsiTheme="majorHAnsi" w:cstheme="majorHAnsi"/>
          <w:sz w:val="22"/>
          <w:szCs w:val="22"/>
        </w:rPr>
      </w:pPr>
    </w:p>
    <w:p w14:paraId="5A6DCA9F" w14:textId="6C2EFE34" w:rsidR="00F17902" w:rsidRPr="0029600C" w:rsidRDefault="00F17902" w:rsidP="00A424D0">
      <w:pPr>
        <w:rPr>
          <w:rFonts w:asciiTheme="majorHAnsi" w:hAnsiTheme="majorHAnsi" w:cstheme="majorHAnsi"/>
          <w:sz w:val="22"/>
          <w:szCs w:val="22"/>
        </w:rPr>
      </w:pPr>
      <w:r w:rsidRPr="0029600C">
        <w:rPr>
          <w:rFonts w:asciiTheme="majorHAnsi" w:hAnsiTheme="majorHAnsi" w:cstheme="majorHAnsi"/>
          <w:sz w:val="22"/>
          <w:szCs w:val="22"/>
          <w:u w:val="single"/>
        </w:rPr>
        <w:lastRenderedPageBreak/>
        <w:t>Funding</w:t>
      </w:r>
      <w:r w:rsidRPr="0029600C">
        <w:rPr>
          <w:rFonts w:asciiTheme="majorHAnsi" w:hAnsiTheme="majorHAnsi" w:cstheme="majorHAnsi"/>
          <w:sz w:val="22"/>
          <w:szCs w:val="22"/>
        </w:rPr>
        <w:t xml:space="preserve">. </w:t>
      </w:r>
      <w:r w:rsidR="00BB21F8">
        <w:rPr>
          <w:rFonts w:asciiTheme="majorHAnsi" w:hAnsiTheme="majorHAnsi" w:cstheme="majorHAnsi"/>
          <w:sz w:val="22"/>
          <w:szCs w:val="22"/>
        </w:rPr>
        <w:t xml:space="preserve"> </w:t>
      </w:r>
      <w:r w:rsidR="00E37FF0" w:rsidRPr="0029600C">
        <w:rPr>
          <w:rFonts w:asciiTheme="majorHAnsi" w:hAnsiTheme="majorHAnsi" w:cstheme="majorHAnsi"/>
          <w:sz w:val="22"/>
          <w:szCs w:val="22"/>
        </w:rPr>
        <w:t xml:space="preserve">As the economy struggles </w:t>
      </w:r>
      <w:r w:rsidR="00D43893" w:rsidRPr="0029600C">
        <w:rPr>
          <w:rFonts w:asciiTheme="majorHAnsi" w:hAnsiTheme="majorHAnsi" w:cstheme="majorHAnsi"/>
          <w:sz w:val="22"/>
          <w:szCs w:val="22"/>
        </w:rPr>
        <w:t>our local funders have limited f</w:t>
      </w:r>
      <w:r w:rsidR="00A854F0">
        <w:rPr>
          <w:rFonts w:asciiTheme="majorHAnsi" w:hAnsiTheme="majorHAnsi" w:cstheme="majorHAnsi"/>
          <w:sz w:val="22"/>
          <w:szCs w:val="22"/>
        </w:rPr>
        <w:t>u</w:t>
      </w:r>
      <w:r w:rsidR="00D43893" w:rsidRPr="0029600C">
        <w:rPr>
          <w:rFonts w:asciiTheme="majorHAnsi" w:hAnsiTheme="majorHAnsi" w:cstheme="majorHAnsi"/>
          <w:sz w:val="22"/>
          <w:szCs w:val="22"/>
        </w:rPr>
        <w:t xml:space="preserve">nds to support </w:t>
      </w:r>
      <w:r w:rsidR="00BB21F8">
        <w:rPr>
          <w:rFonts w:asciiTheme="majorHAnsi" w:hAnsiTheme="majorHAnsi" w:cstheme="majorHAnsi"/>
          <w:sz w:val="22"/>
          <w:szCs w:val="22"/>
        </w:rPr>
        <w:t>an organization</w:t>
      </w:r>
      <w:r w:rsidR="00D43893" w:rsidRPr="0029600C">
        <w:rPr>
          <w:rFonts w:asciiTheme="majorHAnsi" w:hAnsiTheme="majorHAnsi" w:cstheme="majorHAnsi"/>
          <w:sz w:val="22"/>
          <w:szCs w:val="22"/>
        </w:rPr>
        <w:t xml:space="preserve"> like BERC</w:t>
      </w:r>
      <w:r w:rsidR="00BB21F8">
        <w:rPr>
          <w:rFonts w:asciiTheme="majorHAnsi" w:hAnsiTheme="majorHAnsi" w:cstheme="majorHAnsi"/>
          <w:sz w:val="22"/>
          <w:szCs w:val="22"/>
        </w:rPr>
        <w:t>.  W</w:t>
      </w:r>
      <w:r w:rsidR="00D43893" w:rsidRPr="0029600C">
        <w:rPr>
          <w:rFonts w:asciiTheme="majorHAnsi" w:hAnsiTheme="majorHAnsi" w:cstheme="majorHAnsi"/>
          <w:sz w:val="22"/>
          <w:szCs w:val="22"/>
        </w:rPr>
        <w:t xml:space="preserve">e will have to ensure these local </w:t>
      </w:r>
      <w:r w:rsidR="009E4FD0" w:rsidRPr="0029600C">
        <w:rPr>
          <w:rFonts w:asciiTheme="majorHAnsi" w:hAnsiTheme="majorHAnsi" w:cstheme="majorHAnsi"/>
          <w:sz w:val="22"/>
          <w:szCs w:val="22"/>
        </w:rPr>
        <w:t>foundations</w:t>
      </w:r>
      <w:r w:rsidR="00D43893" w:rsidRPr="0029600C">
        <w:rPr>
          <w:rFonts w:asciiTheme="majorHAnsi" w:hAnsiTheme="majorHAnsi" w:cstheme="majorHAnsi"/>
          <w:sz w:val="22"/>
          <w:szCs w:val="22"/>
        </w:rPr>
        <w:t xml:space="preserve"> see the work BERC creates and the value it has for City Schools and the community.</w:t>
      </w:r>
      <w:r w:rsidR="00BB21F8">
        <w:rPr>
          <w:rFonts w:asciiTheme="majorHAnsi" w:hAnsiTheme="majorHAnsi" w:cstheme="majorHAnsi"/>
          <w:sz w:val="22"/>
          <w:szCs w:val="22"/>
        </w:rPr>
        <w:t xml:space="preserve">  Simultaneously, we will need to redouble our efforts to secure grants from national foundations and federal agencies.  In some instances, projects based solely in Baltimore may yield compelling proposals, but in other instances it will be strategic and beneficial to the field to develop multi-city comparative projects in partnership with other consortia.</w:t>
      </w:r>
    </w:p>
    <w:p w14:paraId="410316F2" w14:textId="77777777" w:rsidR="00510C19" w:rsidRDefault="00510C19" w:rsidP="00A424D0">
      <w:pPr>
        <w:rPr>
          <w:rFonts w:asciiTheme="majorHAnsi" w:hAnsiTheme="majorHAnsi" w:cstheme="majorHAnsi"/>
          <w:sz w:val="22"/>
          <w:szCs w:val="22"/>
        </w:rPr>
      </w:pPr>
    </w:p>
    <w:p w14:paraId="2E940BF2" w14:textId="77777777" w:rsidR="0055743D" w:rsidRPr="0029600C" w:rsidRDefault="0055743D" w:rsidP="00A424D0">
      <w:pPr>
        <w:rPr>
          <w:rFonts w:asciiTheme="majorHAnsi" w:hAnsiTheme="majorHAnsi" w:cstheme="majorHAnsi"/>
          <w:sz w:val="22"/>
          <w:szCs w:val="22"/>
        </w:rPr>
      </w:pPr>
    </w:p>
    <w:p w14:paraId="009B0814" w14:textId="77777777" w:rsidR="00E507FA" w:rsidRPr="0029600C" w:rsidRDefault="00282967" w:rsidP="005D46C5">
      <w:pPr>
        <w:outlineLvl w:val="0"/>
        <w:rPr>
          <w:rFonts w:asciiTheme="majorHAnsi" w:hAnsiTheme="majorHAnsi" w:cstheme="majorHAnsi"/>
          <w:b/>
          <w:sz w:val="22"/>
          <w:szCs w:val="22"/>
        </w:rPr>
      </w:pPr>
      <w:r w:rsidRPr="0029600C">
        <w:rPr>
          <w:rFonts w:asciiTheme="majorHAnsi" w:hAnsiTheme="majorHAnsi" w:cstheme="majorHAnsi"/>
          <w:b/>
          <w:sz w:val="22"/>
          <w:szCs w:val="22"/>
        </w:rPr>
        <w:t>Refere</w:t>
      </w:r>
      <w:r w:rsidR="00E507FA" w:rsidRPr="0029600C">
        <w:rPr>
          <w:rFonts w:asciiTheme="majorHAnsi" w:hAnsiTheme="majorHAnsi" w:cstheme="majorHAnsi"/>
          <w:b/>
          <w:sz w:val="22"/>
          <w:szCs w:val="22"/>
        </w:rPr>
        <w:t>nces</w:t>
      </w:r>
    </w:p>
    <w:p w14:paraId="56918D7A" w14:textId="77777777" w:rsidR="00410DDC" w:rsidRPr="0029600C" w:rsidRDefault="00410DDC" w:rsidP="00A424D0">
      <w:pPr>
        <w:rPr>
          <w:rFonts w:asciiTheme="majorHAnsi" w:hAnsiTheme="majorHAnsi" w:cstheme="majorHAnsi"/>
          <w:b/>
          <w:sz w:val="22"/>
          <w:szCs w:val="22"/>
        </w:rPr>
      </w:pPr>
    </w:p>
    <w:p w14:paraId="28ED7397" w14:textId="505F68DD" w:rsidR="00E507FA" w:rsidRPr="0029600C" w:rsidRDefault="007022CC" w:rsidP="00936B11">
      <w:pPr>
        <w:spacing w:after="200"/>
        <w:ind w:left="634" w:hanging="634"/>
        <w:rPr>
          <w:rFonts w:asciiTheme="majorHAnsi" w:hAnsiTheme="majorHAnsi" w:cstheme="majorHAnsi"/>
          <w:sz w:val="22"/>
          <w:szCs w:val="22"/>
        </w:rPr>
      </w:pPr>
      <w:proofErr w:type="gramStart"/>
      <w:r w:rsidRPr="0029600C">
        <w:rPr>
          <w:rFonts w:asciiTheme="majorHAnsi" w:hAnsiTheme="majorHAnsi" w:cstheme="majorHAnsi"/>
          <w:sz w:val="22"/>
          <w:szCs w:val="22"/>
        </w:rPr>
        <w:t>Baltimore City Public Schools (2011).</w:t>
      </w:r>
      <w:proofErr w:type="gramEnd"/>
      <w:r w:rsidRPr="0029600C">
        <w:rPr>
          <w:rFonts w:asciiTheme="majorHAnsi" w:hAnsiTheme="majorHAnsi" w:cstheme="majorHAnsi"/>
          <w:sz w:val="22"/>
          <w:szCs w:val="22"/>
        </w:rPr>
        <w:t xml:space="preserve"> </w:t>
      </w:r>
      <w:proofErr w:type="gramStart"/>
      <w:r w:rsidRPr="0029600C">
        <w:rPr>
          <w:rFonts w:asciiTheme="majorHAnsi" w:hAnsiTheme="majorHAnsi" w:cstheme="majorHAnsi"/>
          <w:sz w:val="22"/>
          <w:szCs w:val="22"/>
          <w:u w:val="single"/>
        </w:rPr>
        <w:t>B</w:t>
      </w:r>
      <w:r w:rsidR="006113C4" w:rsidRPr="0029600C">
        <w:rPr>
          <w:rFonts w:asciiTheme="majorHAnsi" w:hAnsiTheme="majorHAnsi" w:cstheme="majorHAnsi"/>
          <w:sz w:val="22"/>
          <w:szCs w:val="22"/>
          <w:u w:val="single"/>
        </w:rPr>
        <w:t>y</w:t>
      </w:r>
      <w:r w:rsidRPr="0029600C">
        <w:rPr>
          <w:rFonts w:asciiTheme="majorHAnsi" w:hAnsiTheme="majorHAnsi" w:cstheme="majorHAnsi"/>
          <w:sz w:val="22"/>
          <w:szCs w:val="22"/>
          <w:u w:val="single"/>
        </w:rPr>
        <w:t xml:space="preserve"> </w:t>
      </w:r>
      <w:r w:rsidR="006113C4" w:rsidRPr="0029600C">
        <w:rPr>
          <w:rFonts w:asciiTheme="majorHAnsi" w:hAnsiTheme="majorHAnsi" w:cstheme="majorHAnsi"/>
          <w:sz w:val="22"/>
          <w:szCs w:val="22"/>
          <w:u w:val="single"/>
        </w:rPr>
        <w:t>the</w:t>
      </w:r>
      <w:r w:rsidRPr="0029600C">
        <w:rPr>
          <w:rFonts w:asciiTheme="majorHAnsi" w:hAnsiTheme="majorHAnsi" w:cstheme="majorHAnsi"/>
          <w:sz w:val="22"/>
          <w:szCs w:val="22"/>
          <w:u w:val="single"/>
        </w:rPr>
        <w:t xml:space="preserve"> N</w:t>
      </w:r>
      <w:r w:rsidR="006113C4" w:rsidRPr="0029600C">
        <w:rPr>
          <w:rFonts w:asciiTheme="majorHAnsi" w:hAnsiTheme="majorHAnsi" w:cstheme="majorHAnsi"/>
          <w:sz w:val="22"/>
          <w:szCs w:val="22"/>
          <w:u w:val="single"/>
        </w:rPr>
        <w:t>umbers</w:t>
      </w:r>
      <w:r w:rsidRPr="0029600C">
        <w:rPr>
          <w:rFonts w:asciiTheme="majorHAnsi" w:hAnsiTheme="majorHAnsi" w:cstheme="majorHAnsi"/>
          <w:sz w:val="22"/>
          <w:szCs w:val="22"/>
          <w:u w:val="single"/>
        </w:rPr>
        <w:t xml:space="preserve"> 2011-12</w:t>
      </w:r>
      <w:r w:rsidRPr="0029600C">
        <w:rPr>
          <w:rFonts w:asciiTheme="majorHAnsi" w:hAnsiTheme="majorHAnsi" w:cstheme="majorHAnsi"/>
          <w:sz w:val="22"/>
          <w:szCs w:val="22"/>
        </w:rPr>
        <w:t>.</w:t>
      </w:r>
      <w:proofErr w:type="gramEnd"/>
      <w:r w:rsidRPr="0029600C">
        <w:rPr>
          <w:rFonts w:asciiTheme="majorHAnsi" w:hAnsiTheme="majorHAnsi" w:cstheme="majorHAnsi"/>
          <w:sz w:val="22"/>
          <w:szCs w:val="22"/>
        </w:rPr>
        <w:t xml:space="preserve"> Downloaded fro</w:t>
      </w:r>
      <w:r w:rsidR="00936B11">
        <w:rPr>
          <w:rFonts w:asciiTheme="majorHAnsi" w:hAnsiTheme="majorHAnsi" w:cstheme="majorHAnsi"/>
          <w:sz w:val="22"/>
          <w:szCs w:val="22"/>
        </w:rPr>
        <w:t xml:space="preserve">m the web February 9, 2012 from </w:t>
      </w:r>
      <w:r w:rsidR="00936B11" w:rsidRPr="00B46274">
        <w:rPr>
          <w:rFonts w:asciiTheme="majorHAnsi" w:hAnsiTheme="majorHAnsi" w:cstheme="majorHAnsi"/>
          <w:sz w:val="22"/>
          <w:szCs w:val="22"/>
        </w:rPr>
        <w:t>http://www.baltimorecityschools.org/cms/lib/MD01001351/Centricity/Domain/5/pdf/bythenumbers.pdf</w:t>
      </w:r>
      <w:r w:rsidRPr="0029600C">
        <w:rPr>
          <w:rFonts w:asciiTheme="majorHAnsi" w:hAnsiTheme="majorHAnsi" w:cstheme="majorHAnsi"/>
          <w:sz w:val="22"/>
          <w:szCs w:val="22"/>
        </w:rPr>
        <w:t xml:space="preserve">. </w:t>
      </w:r>
    </w:p>
    <w:p w14:paraId="387826DF" w14:textId="43DB696F" w:rsidR="00E507FA" w:rsidRDefault="00E507FA" w:rsidP="007022CC">
      <w:pPr>
        <w:spacing w:after="200"/>
        <w:ind w:left="634" w:hanging="634"/>
        <w:rPr>
          <w:rFonts w:asciiTheme="majorHAnsi" w:eastAsia="Times New Roman" w:hAnsiTheme="majorHAnsi" w:cstheme="majorHAnsi"/>
          <w:sz w:val="22"/>
          <w:szCs w:val="22"/>
        </w:rPr>
      </w:pPr>
      <w:proofErr w:type="spellStart"/>
      <w:r w:rsidRPr="0029600C">
        <w:rPr>
          <w:rStyle w:val="ptbrand"/>
          <w:rFonts w:asciiTheme="majorHAnsi" w:eastAsia="Times New Roman" w:hAnsiTheme="majorHAnsi" w:cstheme="majorHAnsi"/>
          <w:sz w:val="22"/>
          <w:szCs w:val="22"/>
        </w:rPr>
        <w:t>Bryk</w:t>
      </w:r>
      <w:proofErr w:type="spellEnd"/>
      <w:r w:rsidRPr="0029600C">
        <w:rPr>
          <w:rStyle w:val="ptbrand"/>
          <w:rFonts w:asciiTheme="majorHAnsi" w:eastAsia="Times New Roman" w:hAnsiTheme="majorHAnsi" w:cstheme="majorHAnsi"/>
          <w:sz w:val="22"/>
          <w:szCs w:val="22"/>
        </w:rPr>
        <w:t xml:space="preserve">, A. S.; Sebring, P. B.; </w:t>
      </w:r>
      <w:proofErr w:type="spellStart"/>
      <w:r w:rsidRPr="0029600C">
        <w:rPr>
          <w:rStyle w:val="ptbrand"/>
          <w:rFonts w:asciiTheme="majorHAnsi" w:eastAsia="Times New Roman" w:hAnsiTheme="majorHAnsi" w:cstheme="majorHAnsi"/>
          <w:sz w:val="22"/>
          <w:szCs w:val="22"/>
        </w:rPr>
        <w:t>Allensworth</w:t>
      </w:r>
      <w:proofErr w:type="spellEnd"/>
      <w:r w:rsidRPr="0029600C">
        <w:rPr>
          <w:rStyle w:val="ptbrand"/>
          <w:rFonts w:asciiTheme="majorHAnsi" w:eastAsia="Times New Roman" w:hAnsiTheme="majorHAnsi" w:cstheme="majorHAnsi"/>
          <w:sz w:val="22"/>
          <w:szCs w:val="22"/>
        </w:rPr>
        <w:t xml:space="preserve">, E. </w:t>
      </w:r>
      <w:proofErr w:type="spellStart"/>
      <w:r w:rsidRPr="0029600C">
        <w:rPr>
          <w:rStyle w:val="ptbrand"/>
          <w:rFonts w:asciiTheme="majorHAnsi" w:eastAsia="Times New Roman" w:hAnsiTheme="majorHAnsi" w:cstheme="majorHAnsi"/>
          <w:sz w:val="22"/>
          <w:szCs w:val="22"/>
        </w:rPr>
        <w:t>Luppescu</w:t>
      </w:r>
      <w:proofErr w:type="spellEnd"/>
      <w:r w:rsidRPr="0029600C">
        <w:rPr>
          <w:rStyle w:val="ptbrand"/>
          <w:rFonts w:asciiTheme="majorHAnsi" w:eastAsia="Times New Roman" w:hAnsiTheme="majorHAnsi" w:cstheme="majorHAnsi"/>
          <w:sz w:val="22"/>
          <w:szCs w:val="22"/>
        </w:rPr>
        <w:t xml:space="preserve"> S. </w:t>
      </w:r>
      <w:r w:rsidR="00147003" w:rsidRPr="0029600C">
        <w:rPr>
          <w:rStyle w:val="ptbrand"/>
          <w:rFonts w:asciiTheme="majorHAnsi" w:eastAsia="Times New Roman" w:hAnsiTheme="majorHAnsi" w:cstheme="majorHAnsi"/>
          <w:sz w:val="22"/>
          <w:szCs w:val="22"/>
        </w:rPr>
        <w:t xml:space="preserve">and </w:t>
      </w:r>
      <w:r w:rsidR="00147003">
        <w:rPr>
          <w:rStyle w:val="ptbrand"/>
          <w:rFonts w:asciiTheme="majorHAnsi" w:eastAsia="Times New Roman" w:hAnsiTheme="majorHAnsi" w:cstheme="majorHAnsi"/>
          <w:sz w:val="22"/>
          <w:szCs w:val="22"/>
        </w:rPr>
        <w:t xml:space="preserve">Easton, J. </w:t>
      </w:r>
      <w:bookmarkStart w:id="0" w:name="_GoBack"/>
      <w:bookmarkEnd w:id="0"/>
      <w:r w:rsidRPr="0029600C">
        <w:rPr>
          <w:rStyle w:val="ptbrand"/>
          <w:rFonts w:asciiTheme="majorHAnsi" w:eastAsia="Times New Roman" w:hAnsiTheme="majorHAnsi" w:cstheme="majorHAnsi"/>
          <w:sz w:val="22"/>
          <w:szCs w:val="22"/>
        </w:rPr>
        <w:t xml:space="preserve">(2010). </w:t>
      </w:r>
      <w:r w:rsidRPr="0029600C">
        <w:rPr>
          <w:rFonts w:asciiTheme="majorHAnsi" w:eastAsia="Times New Roman" w:hAnsiTheme="majorHAnsi" w:cstheme="majorHAnsi"/>
          <w:sz w:val="22"/>
          <w:szCs w:val="22"/>
          <w:u w:val="single"/>
        </w:rPr>
        <w:t>Organizing Schools for Improvement: Lessons from Chicago</w:t>
      </w:r>
      <w:r w:rsidRPr="0029600C">
        <w:rPr>
          <w:rFonts w:asciiTheme="majorHAnsi" w:eastAsia="Times New Roman" w:hAnsiTheme="majorHAnsi" w:cstheme="majorHAnsi"/>
          <w:sz w:val="22"/>
          <w:szCs w:val="22"/>
        </w:rPr>
        <w:t xml:space="preserve">. </w:t>
      </w:r>
      <w:proofErr w:type="gramStart"/>
      <w:r w:rsidRPr="0029600C">
        <w:rPr>
          <w:rFonts w:asciiTheme="majorHAnsi" w:eastAsia="Times New Roman" w:hAnsiTheme="majorHAnsi" w:cstheme="majorHAnsi"/>
          <w:sz w:val="22"/>
          <w:szCs w:val="22"/>
        </w:rPr>
        <w:t>University Of Chicago Press.</w:t>
      </w:r>
      <w:proofErr w:type="gramEnd"/>
      <w:r w:rsidRPr="0029600C">
        <w:rPr>
          <w:rFonts w:asciiTheme="majorHAnsi" w:eastAsia="Times New Roman" w:hAnsiTheme="majorHAnsi" w:cstheme="majorHAnsi"/>
          <w:sz w:val="22"/>
          <w:szCs w:val="22"/>
        </w:rPr>
        <w:t xml:space="preserve"> Chicago, IL.</w:t>
      </w:r>
    </w:p>
    <w:p w14:paraId="747809A2" w14:textId="77777777" w:rsidR="00A737C2" w:rsidRPr="00A737C2" w:rsidRDefault="00A737C2" w:rsidP="00A737C2">
      <w:pPr>
        <w:pStyle w:val="NormalWeb"/>
        <w:ind w:left="446" w:hanging="446"/>
        <w:contextualSpacing/>
        <w:rPr>
          <w:rFonts w:asciiTheme="majorHAnsi" w:hAnsiTheme="majorHAnsi" w:cstheme="majorHAnsi"/>
          <w:sz w:val="22"/>
          <w:szCs w:val="22"/>
        </w:rPr>
      </w:pPr>
      <w:proofErr w:type="spellStart"/>
      <w:r w:rsidRPr="00A737C2">
        <w:rPr>
          <w:rFonts w:asciiTheme="majorHAnsi" w:hAnsiTheme="majorHAnsi" w:cstheme="majorHAnsi"/>
          <w:sz w:val="22"/>
          <w:szCs w:val="22"/>
        </w:rPr>
        <w:t>Pianta</w:t>
      </w:r>
      <w:proofErr w:type="spellEnd"/>
      <w:r w:rsidRPr="00A737C2">
        <w:rPr>
          <w:rFonts w:asciiTheme="majorHAnsi" w:hAnsiTheme="majorHAnsi" w:cstheme="majorHAnsi"/>
          <w:sz w:val="22"/>
          <w:szCs w:val="22"/>
        </w:rPr>
        <w:t xml:space="preserve">, R.C., </w:t>
      </w:r>
      <w:proofErr w:type="spellStart"/>
      <w:r w:rsidRPr="00A737C2">
        <w:rPr>
          <w:rFonts w:asciiTheme="majorHAnsi" w:hAnsiTheme="majorHAnsi" w:cstheme="majorHAnsi"/>
          <w:sz w:val="22"/>
          <w:szCs w:val="22"/>
        </w:rPr>
        <w:t>LaParo</w:t>
      </w:r>
      <w:proofErr w:type="spellEnd"/>
      <w:r w:rsidRPr="00A737C2">
        <w:rPr>
          <w:rFonts w:asciiTheme="majorHAnsi" w:hAnsiTheme="majorHAnsi" w:cstheme="majorHAnsi"/>
          <w:sz w:val="22"/>
          <w:szCs w:val="22"/>
        </w:rPr>
        <w:t xml:space="preserve">, K.M., &amp; </w:t>
      </w:r>
      <w:proofErr w:type="spellStart"/>
      <w:r w:rsidRPr="00A737C2">
        <w:rPr>
          <w:rFonts w:asciiTheme="majorHAnsi" w:hAnsiTheme="majorHAnsi" w:cstheme="majorHAnsi"/>
          <w:sz w:val="22"/>
          <w:szCs w:val="22"/>
        </w:rPr>
        <w:t>Hamre</w:t>
      </w:r>
      <w:proofErr w:type="spellEnd"/>
      <w:r w:rsidRPr="00A737C2">
        <w:rPr>
          <w:rFonts w:asciiTheme="majorHAnsi" w:hAnsiTheme="majorHAnsi" w:cstheme="majorHAnsi"/>
          <w:sz w:val="22"/>
          <w:szCs w:val="22"/>
        </w:rPr>
        <w:t xml:space="preserve">, B.K. (2008). </w:t>
      </w:r>
      <w:r w:rsidRPr="00A737C2">
        <w:rPr>
          <w:rFonts w:asciiTheme="majorHAnsi" w:hAnsiTheme="majorHAnsi" w:cstheme="majorHAnsi"/>
          <w:sz w:val="22"/>
          <w:szCs w:val="22"/>
          <w:u w:val="single"/>
        </w:rPr>
        <w:t>The Classroom Assessment Scoring System: Manual K-3</w:t>
      </w:r>
      <w:r w:rsidRPr="00A737C2">
        <w:rPr>
          <w:rFonts w:asciiTheme="majorHAnsi" w:hAnsiTheme="majorHAnsi" w:cstheme="majorHAnsi"/>
          <w:sz w:val="22"/>
          <w:szCs w:val="22"/>
        </w:rPr>
        <w:t>. Baltimore, MD: Paul H. Brooks Publishing.</w:t>
      </w:r>
    </w:p>
    <w:p w14:paraId="3C1676C6" w14:textId="77777777" w:rsidR="007947B3" w:rsidRPr="00936B11" w:rsidRDefault="00B94311" w:rsidP="00936B11">
      <w:pPr>
        <w:spacing w:after="200"/>
        <w:ind w:left="634" w:hanging="634"/>
        <w:rPr>
          <w:rFonts w:asciiTheme="majorHAnsi" w:eastAsia="Times New Roman" w:hAnsiTheme="majorHAnsi" w:cstheme="majorHAnsi"/>
          <w:sz w:val="22"/>
          <w:szCs w:val="22"/>
        </w:rPr>
      </w:pPr>
      <w:r w:rsidRPr="0029600C">
        <w:rPr>
          <w:rStyle w:val="footnote"/>
          <w:rFonts w:asciiTheme="majorHAnsi" w:eastAsia="Times New Roman" w:hAnsiTheme="majorHAnsi" w:cstheme="majorHAnsi"/>
          <w:sz w:val="22"/>
          <w:szCs w:val="22"/>
        </w:rPr>
        <w:t>U.S. Census Bureau (2012</w:t>
      </w:r>
      <w:proofErr w:type="gramStart"/>
      <w:r w:rsidRPr="0029600C">
        <w:rPr>
          <w:rStyle w:val="footnote"/>
          <w:rFonts w:asciiTheme="majorHAnsi" w:eastAsia="Times New Roman" w:hAnsiTheme="majorHAnsi" w:cstheme="majorHAnsi"/>
          <w:sz w:val="22"/>
          <w:szCs w:val="22"/>
        </w:rPr>
        <w:t>)  S</w:t>
      </w:r>
      <w:r w:rsidRPr="0029600C">
        <w:rPr>
          <w:rStyle w:val="footnote"/>
          <w:rFonts w:asciiTheme="majorHAnsi" w:eastAsia="Times New Roman" w:hAnsiTheme="majorHAnsi" w:cstheme="majorHAnsi"/>
          <w:sz w:val="22"/>
          <w:szCs w:val="22"/>
          <w:u w:val="single"/>
        </w:rPr>
        <w:t>tate</w:t>
      </w:r>
      <w:proofErr w:type="gramEnd"/>
      <w:r w:rsidRPr="0029600C">
        <w:rPr>
          <w:rStyle w:val="footnote"/>
          <w:rFonts w:asciiTheme="majorHAnsi" w:eastAsia="Times New Roman" w:hAnsiTheme="majorHAnsi" w:cstheme="majorHAnsi"/>
          <w:sz w:val="22"/>
          <w:szCs w:val="22"/>
          <w:u w:val="single"/>
        </w:rPr>
        <w:t xml:space="preserve"> and County </w:t>
      </w:r>
      <w:proofErr w:type="spellStart"/>
      <w:r w:rsidRPr="0029600C">
        <w:rPr>
          <w:rStyle w:val="footnote"/>
          <w:rFonts w:asciiTheme="majorHAnsi" w:eastAsia="Times New Roman" w:hAnsiTheme="majorHAnsi" w:cstheme="majorHAnsi"/>
          <w:sz w:val="22"/>
          <w:szCs w:val="22"/>
          <w:u w:val="single"/>
        </w:rPr>
        <w:t>QuickFacts</w:t>
      </w:r>
      <w:proofErr w:type="spellEnd"/>
      <w:r w:rsidRPr="0029600C">
        <w:rPr>
          <w:rStyle w:val="footnote"/>
          <w:rFonts w:asciiTheme="majorHAnsi" w:eastAsia="Times New Roman" w:hAnsiTheme="majorHAnsi" w:cstheme="majorHAnsi"/>
          <w:sz w:val="22"/>
          <w:szCs w:val="22"/>
          <w:u w:val="single"/>
        </w:rPr>
        <w:t xml:space="preserve">. Data derived from Population Estimates, American Community Survey, Census of Population and Housing, State and County Housing Unit Estimates, County Business Patterns, </w:t>
      </w:r>
      <w:proofErr w:type="spellStart"/>
      <w:r w:rsidRPr="0029600C">
        <w:rPr>
          <w:rStyle w:val="footnote"/>
          <w:rFonts w:asciiTheme="majorHAnsi" w:eastAsia="Times New Roman" w:hAnsiTheme="majorHAnsi" w:cstheme="majorHAnsi"/>
          <w:sz w:val="22"/>
          <w:szCs w:val="22"/>
          <w:u w:val="single"/>
        </w:rPr>
        <w:t>Nonemployer</w:t>
      </w:r>
      <w:proofErr w:type="spellEnd"/>
      <w:r w:rsidRPr="0029600C">
        <w:rPr>
          <w:rStyle w:val="footnote"/>
          <w:rFonts w:asciiTheme="majorHAnsi" w:eastAsia="Times New Roman" w:hAnsiTheme="majorHAnsi" w:cstheme="majorHAnsi"/>
          <w:sz w:val="22"/>
          <w:szCs w:val="22"/>
          <w:u w:val="single"/>
        </w:rPr>
        <w:t xml:space="preserve"> Statistics, Economic Census, Survey of Business Owners, Building Permits</w:t>
      </w:r>
      <w:r w:rsidRPr="0029600C">
        <w:rPr>
          <w:rStyle w:val="footnote"/>
          <w:rFonts w:asciiTheme="majorHAnsi" w:eastAsia="Times New Roman" w:hAnsiTheme="majorHAnsi" w:cstheme="majorHAnsi"/>
          <w:sz w:val="22"/>
          <w:szCs w:val="22"/>
        </w:rPr>
        <w:t>, Consolidated Federal Funds Report</w:t>
      </w:r>
      <w:r w:rsidRPr="0029600C">
        <w:rPr>
          <w:rFonts w:asciiTheme="majorHAnsi" w:eastAsia="Times New Roman" w:hAnsiTheme="majorHAnsi" w:cstheme="majorHAnsi"/>
          <w:sz w:val="22"/>
          <w:szCs w:val="22"/>
        </w:rPr>
        <w:t xml:space="preserve">. </w:t>
      </w:r>
      <w:r w:rsidRPr="0029600C">
        <w:rPr>
          <w:rStyle w:val="footnote"/>
          <w:rFonts w:asciiTheme="majorHAnsi" w:eastAsia="Times New Roman" w:hAnsiTheme="majorHAnsi" w:cstheme="majorHAnsi"/>
          <w:sz w:val="22"/>
          <w:szCs w:val="22"/>
        </w:rPr>
        <w:t xml:space="preserve">Last Revised: Tuesday, 31-Jan-2012 16:52:16 EST. </w:t>
      </w:r>
      <w:r w:rsidR="005F3820" w:rsidRPr="0029600C">
        <w:rPr>
          <w:rFonts w:asciiTheme="majorHAnsi" w:eastAsia="Times New Roman" w:hAnsiTheme="majorHAnsi" w:cstheme="majorHAnsi"/>
          <w:sz w:val="22"/>
          <w:szCs w:val="22"/>
        </w:rPr>
        <w:t xml:space="preserve">Downloaded February 9, 2012 from </w:t>
      </w:r>
      <w:hyperlink r:id="rId9" w:history="1">
        <w:r w:rsidR="00936B11" w:rsidRPr="006252BC">
          <w:rPr>
            <w:rStyle w:val="Hyperlink"/>
            <w:rFonts w:asciiTheme="majorHAnsi" w:eastAsia="Times New Roman" w:hAnsiTheme="majorHAnsi" w:cstheme="majorHAnsi"/>
            <w:sz w:val="22"/>
            <w:szCs w:val="22"/>
          </w:rPr>
          <w:t>http://quickfacts.census.gov/qfd/states/24/24510.html</w:t>
        </w:r>
      </w:hyperlink>
      <w:proofErr w:type="gramStart"/>
      <w:r w:rsidR="00936B11">
        <w:rPr>
          <w:rFonts w:asciiTheme="majorHAnsi" w:eastAsia="Times New Roman" w:hAnsiTheme="majorHAnsi" w:cstheme="majorHAnsi"/>
          <w:sz w:val="22"/>
          <w:szCs w:val="22"/>
        </w:rPr>
        <w:t xml:space="preserve"> .</w:t>
      </w:r>
      <w:proofErr w:type="gramEnd"/>
    </w:p>
    <w:sectPr w:rsidR="007947B3" w:rsidRPr="00936B11" w:rsidSect="00E170A4">
      <w:footerReference w:type="even"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BC7100" w14:textId="77777777" w:rsidR="009A372B" w:rsidRDefault="009A372B" w:rsidP="00D31E7C">
      <w:r>
        <w:separator/>
      </w:r>
    </w:p>
  </w:endnote>
  <w:endnote w:type="continuationSeparator" w:id="0">
    <w:p w14:paraId="08F34F4D" w14:textId="77777777" w:rsidR="009A372B" w:rsidRDefault="009A372B" w:rsidP="00D31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E10002FF" w:usb1="4000FCFF" w:usb2="00000009" w:usb3="00000000" w:csb0="000001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A4E38" w14:textId="77777777" w:rsidR="0089122E" w:rsidRDefault="0089122E" w:rsidP="00F420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579F32" w14:textId="77777777" w:rsidR="0089122E" w:rsidRDefault="0089122E" w:rsidP="00D31E7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E66C7" w14:textId="77777777" w:rsidR="0089122E" w:rsidRPr="00D31E7C" w:rsidRDefault="0089122E" w:rsidP="00F42047">
    <w:pPr>
      <w:pStyle w:val="Footer"/>
      <w:framePr w:wrap="around" w:vAnchor="text" w:hAnchor="margin" w:xAlign="right" w:y="1"/>
      <w:rPr>
        <w:rStyle w:val="PageNumber"/>
        <w:rFonts w:asciiTheme="majorHAnsi" w:hAnsiTheme="majorHAnsi"/>
        <w:sz w:val="18"/>
        <w:szCs w:val="18"/>
      </w:rPr>
    </w:pPr>
    <w:r w:rsidRPr="00D31E7C">
      <w:rPr>
        <w:rStyle w:val="PageNumber"/>
        <w:rFonts w:asciiTheme="majorHAnsi" w:hAnsiTheme="majorHAnsi"/>
        <w:sz w:val="18"/>
        <w:szCs w:val="18"/>
      </w:rPr>
      <w:fldChar w:fldCharType="begin"/>
    </w:r>
    <w:r w:rsidRPr="00D31E7C">
      <w:rPr>
        <w:rStyle w:val="PageNumber"/>
        <w:rFonts w:asciiTheme="majorHAnsi" w:hAnsiTheme="majorHAnsi"/>
        <w:sz w:val="18"/>
        <w:szCs w:val="18"/>
      </w:rPr>
      <w:instrText xml:space="preserve">PAGE  </w:instrText>
    </w:r>
    <w:r w:rsidRPr="00D31E7C">
      <w:rPr>
        <w:rStyle w:val="PageNumber"/>
        <w:rFonts w:asciiTheme="majorHAnsi" w:hAnsiTheme="majorHAnsi"/>
        <w:sz w:val="18"/>
        <w:szCs w:val="18"/>
      </w:rPr>
      <w:fldChar w:fldCharType="separate"/>
    </w:r>
    <w:r w:rsidR="0018646F">
      <w:rPr>
        <w:rStyle w:val="PageNumber"/>
        <w:rFonts w:asciiTheme="majorHAnsi" w:hAnsiTheme="majorHAnsi"/>
        <w:noProof/>
        <w:sz w:val="18"/>
        <w:szCs w:val="18"/>
      </w:rPr>
      <w:t>10</w:t>
    </w:r>
    <w:r w:rsidRPr="00D31E7C">
      <w:rPr>
        <w:rStyle w:val="PageNumber"/>
        <w:rFonts w:asciiTheme="majorHAnsi" w:hAnsiTheme="majorHAnsi"/>
        <w:sz w:val="18"/>
        <w:szCs w:val="18"/>
      </w:rPr>
      <w:fldChar w:fldCharType="end"/>
    </w:r>
  </w:p>
  <w:p w14:paraId="7A39C631" w14:textId="6697F92F" w:rsidR="0089122E" w:rsidRPr="00D31E7C" w:rsidRDefault="0018646F" w:rsidP="00D31E7C">
    <w:pPr>
      <w:pStyle w:val="Footer"/>
      <w:ind w:right="360"/>
      <w:rPr>
        <w:rFonts w:asciiTheme="majorHAnsi" w:hAnsiTheme="majorHAnsi"/>
        <w:sz w:val="18"/>
        <w:szCs w:val="18"/>
      </w:rPr>
    </w:pPr>
    <w:r>
      <w:rPr>
        <w:rFonts w:asciiTheme="majorHAnsi" w:hAnsiTheme="majorHAnsi"/>
        <w:sz w:val="18"/>
        <w:szCs w:val="18"/>
      </w:rPr>
      <w:t>P</w:t>
    </w:r>
    <w:r w:rsidR="0089122E" w:rsidRPr="00D31E7C">
      <w:rPr>
        <w:rFonts w:asciiTheme="majorHAnsi" w:hAnsiTheme="majorHAnsi"/>
        <w:sz w:val="18"/>
        <w:szCs w:val="18"/>
      </w:rPr>
      <w:t xml:space="preserve">rinted </w:t>
    </w:r>
    <w:r w:rsidR="0089122E" w:rsidRPr="00D31E7C">
      <w:rPr>
        <w:rFonts w:asciiTheme="majorHAnsi" w:hAnsiTheme="majorHAnsi"/>
        <w:sz w:val="18"/>
        <w:szCs w:val="18"/>
      </w:rPr>
      <w:fldChar w:fldCharType="begin"/>
    </w:r>
    <w:r w:rsidR="0089122E" w:rsidRPr="00D31E7C">
      <w:rPr>
        <w:rFonts w:asciiTheme="majorHAnsi" w:hAnsiTheme="majorHAnsi"/>
        <w:sz w:val="18"/>
        <w:szCs w:val="18"/>
      </w:rPr>
      <w:instrText xml:space="preserve"> TIME \@ "dddd, MMMM d, yyyy" </w:instrText>
    </w:r>
    <w:r w:rsidR="0089122E" w:rsidRPr="00D31E7C">
      <w:rPr>
        <w:rFonts w:asciiTheme="majorHAnsi" w:hAnsiTheme="majorHAnsi"/>
        <w:sz w:val="18"/>
        <w:szCs w:val="18"/>
      </w:rPr>
      <w:fldChar w:fldCharType="separate"/>
    </w:r>
    <w:r w:rsidR="00147003">
      <w:rPr>
        <w:rFonts w:asciiTheme="majorHAnsi" w:hAnsiTheme="majorHAnsi"/>
        <w:noProof/>
        <w:sz w:val="18"/>
        <w:szCs w:val="18"/>
      </w:rPr>
      <w:t>Saturday, March 17, 2012</w:t>
    </w:r>
    <w:r w:rsidR="0089122E" w:rsidRPr="00D31E7C">
      <w:rPr>
        <w:rFonts w:asciiTheme="majorHAnsi" w:hAnsiTheme="majorHAnsi"/>
        <w:sz w:val="18"/>
        <w:szCs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C27B6" w14:textId="77777777" w:rsidR="009A372B" w:rsidRDefault="009A372B" w:rsidP="00D31E7C">
      <w:r>
        <w:separator/>
      </w:r>
    </w:p>
  </w:footnote>
  <w:footnote w:type="continuationSeparator" w:id="0">
    <w:p w14:paraId="1B26EF47" w14:textId="77777777" w:rsidR="009A372B" w:rsidRDefault="009A372B" w:rsidP="00D31E7C">
      <w:r>
        <w:continuationSeparator/>
      </w:r>
    </w:p>
  </w:footnote>
  <w:footnote w:id="1">
    <w:p w14:paraId="67BFBEC7" w14:textId="77777777" w:rsidR="0089122E" w:rsidRPr="00936B11" w:rsidRDefault="0089122E">
      <w:pPr>
        <w:pStyle w:val="FootnoteText"/>
        <w:rPr>
          <w:rFonts w:asciiTheme="majorHAnsi" w:hAnsiTheme="majorHAnsi" w:cstheme="majorHAnsi"/>
        </w:rPr>
      </w:pPr>
      <w:r w:rsidRPr="00936B11">
        <w:rPr>
          <w:rStyle w:val="FootnoteReference"/>
          <w:rFonts w:asciiTheme="majorHAnsi" w:hAnsiTheme="majorHAnsi" w:cstheme="majorHAnsi"/>
        </w:rPr>
        <w:footnoteRef/>
      </w:r>
      <w:r w:rsidRPr="00936B11">
        <w:rPr>
          <w:rFonts w:asciiTheme="majorHAnsi" w:hAnsiTheme="majorHAnsi" w:cstheme="majorHAnsi"/>
        </w:rPr>
        <w:t xml:space="preserve"> To the best of our knowledge, BERC is the only currently established university-district research consortium that features a Historically Black College or University (HBCU) as a central partner.</w:t>
      </w:r>
    </w:p>
  </w:footnote>
  <w:footnote w:id="2">
    <w:p w14:paraId="4206CEC1" w14:textId="77777777" w:rsidR="0089122E" w:rsidRPr="00F12486" w:rsidRDefault="0089122E">
      <w:pPr>
        <w:pStyle w:val="FootnoteText"/>
        <w:rPr>
          <w:rFonts w:ascii="Calibri" w:hAnsi="Calibri"/>
        </w:rPr>
      </w:pPr>
      <w:r w:rsidRPr="00F12486">
        <w:rPr>
          <w:rStyle w:val="FootnoteReference"/>
          <w:rFonts w:ascii="Calibri" w:hAnsi="Calibri" w:cs="Calibri"/>
        </w:rPr>
        <w:footnoteRef/>
      </w:r>
      <w:r w:rsidRPr="00F12486">
        <w:rPr>
          <w:rFonts w:ascii="Calibri" w:hAnsi="Calibri" w:cs="Calibri"/>
        </w:rPr>
        <w:t xml:space="preserve"> </w:t>
      </w:r>
      <w:r w:rsidRPr="00F12486">
        <w:rPr>
          <w:rFonts w:ascii="Calibri" w:hAnsi="Calibri"/>
        </w:rPr>
        <w:t>The Executive Committee’s charter also specifies six areas in which the committee is to provide consultation and advice to the university-based researcher</w:t>
      </w:r>
      <w:r>
        <w:rPr>
          <w:rFonts w:ascii="Calibri" w:hAnsi="Calibri"/>
        </w:rPr>
        <w:t>s</w:t>
      </w:r>
      <w:r w:rsidRPr="00F12486">
        <w:rPr>
          <w:rFonts w:ascii="Calibri" w:hAnsi="Calibri"/>
        </w:rPr>
        <w:t>, as distinct from the primary decision-making role in setting a research agenda.</w:t>
      </w:r>
    </w:p>
  </w:footnote>
  <w:footnote w:id="3">
    <w:p w14:paraId="1A36A2A0" w14:textId="77777777" w:rsidR="0089122E" w:rsidRPr="0029600C" w:rsidRDefault="0089122E">
      <w:pPr>
        <w:pStyle w:val="FootnoteText"/>
        <w:rPr>
          <w:rFonts w:asciiTheme="majorHAnsi" w:hAnsiTheme="majorHAnsi" w:cstheme="majorHAnsi"/>
        </w:rPr>
      </w:pPr>
      <w:r w:rsidRPr="0029600C">
        <w:rPr>
          <w:rStyle w:val="FootnoteReference"/>
          <w:rFonts w:asciiTheme="majorHAnsi" w:hAnsiTheme="majorHAnsi" w:cstheme="majorHAnsi"/>
        </w:rPr>
        <w:footnoteRef/>
      </w:r>
      <w:r w:rsidRPr="0029600C">
        <w:rPr>
          <w:rFonts w:asciiTheme="majorHAnsi" w:hAnsiTheme="majorHAnsi" w:cstheme="majorHAnsi"/>
        </w:rPr>
        <w:t xml:space="preserve"> Some BERC affiliates tended to talk about “our infant years” around 2006 through 2008.  By 2009, we were inclined to call ourselves a “toddler.”  We will leave it to the reader to judge whether we have no</w:t>
      </w:r>
      <w:r>
        <w:rPr>
          <w:rFonts w:asciiTheme="majorHAnsi" w:hAnsiTheme="majorHAnsi" w:cstheme="majorHAnsi"/>
        </w:rPr>
        <w:t>w</w:t>
      </w:r>
      <w:r w:rsidRPr="0029600C">
        <w:rPr>
          <w:rFonts w:asciiTheme="majorHAnsi" w:hAnsiTheme="majorHAnsi" w:cstheme="majorHAnsi"/>
        </w:rPr>
        <w:t xml:space="preserve"> reached the developmental stage that follows toddler.</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47D3F94"/>
    <w:multiLevelType w:val="hybridMultilevel"/>
    <w:tmpl w:val="0A04AB68"/>
    <w:lvl w:ilvl="0" w:tplc="CE341C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FD15EB8"/>
    <w:multiLevelType w:val="hybridMultilevel"/>
    <w:tmpl w:val="00786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180548"/>
    <w:multiLevelType w:val="hybridMultilevel"/>
    <w:tmpl w:val="ED9865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7F682C"/>
    <w:multiLevelType w:val="hybridMultilevel"/>
    <w:tmpl w:val="E7822674"/>
    <w:lvl w:ilvl="0" w:tplc="2A22ABA2">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158266A"/>
    <w:multiLevelType w:val="hybridMultilevel"/>
    <w:tmpl w:val="F132CB76"/>
    <w:lvl w:ilvl="0" w:tplc="EF366B4E">
      <w:start w:val="21"/>
      <w:numFmt w:val="bullet"/>
      <w:lvlText w:val=""/>
      <w:lvlJc w:val="left"/>
      <w:pPr>
        <w:ind w:left="585" w:hanging="360"/>
      </w:pPr>
      <w:rPr>
        <w:rFonts w:ascii="Symbol" w:eastAsiaTheme="minorEastAsia" w:hAnsi="Symbol" w:cstheme="majorHAnsi"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6">
    <w:nsid w:val="698727CD"/>
    <w:multiLevelType w:val="multilevel"/>
    <w:tmpl w:val="5B88F0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4"/>
  </w:num>
  <w:num w:numId="5">
    <w:abstractNumId w:val="2"/>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4D0"/>
    <w:rsid w:val="00000530"/>
    <w:rsid w:val="00010BE6"/>
    <w:rsid w:val="00025734"/>
    <w:rsid w:val="0003253D"/>
    <w:rsid w:val="00043E39"/>
    <w:rsid w:val="00047685"/>
    <w:rsid w:val="00055D9F"/>
    <w:rsid w:val="00057B62"/>
    <w:rsid w:val="000815AD"/>
    <w:rsid w:val="00087225"/>
    <w:rsid w:val="00090613"/>
    <w:rsid w:val="000963BD"/>
    <w:rsid w:val="000970D5"/>
    <w:rsid w:val="000A3333"/>
    <w:rsid w:val="000A35F1"/>
    <w:rsid w:val="000C40A6"/>
    <w:rsid w:val="000C6A3F"/>
    <w:rsid w:val="00101965"/>
    <w:rsid w:val="00115730"/>
    <w:rsid w:val="0012383B"/>
    <w:rsid w:val="00147003"/>
    <w:rsid w:val="001551DD"/>
    <w:rsid w:val="0016606A"/>
    <w:rsid w:val="00170044"/>
    <w:rsid w:val="00170F02"/>
    <w:rsid w:val="00181942"/>
    <w:rsid w:val="00181C98"/>
    <w:rsid w:val="00185D46"/>
    <w:rsid w:val="0018646F"/>
    <w:rsid w:val="00190DA3"/>
    <w:rsid w:val="00197BAD"/>
    <w:rsid w:val="001A3617"/>
    <w:rsid w:val="001A4393"/>
    <w:rsid w:val="001A6FD3"/>
    <w:rsid w:val="001B263D"/>
    <w:rsid w:val="001E16F8"/>
    <w:rsid w:val="00211591"/>
    <w:rsid w:val="00230FEB"/>
    <w:rsid w:val="0023700B"/>
    <w:rsid w:val="002476EA"/>
    <w:rsid w:val="00254FAD"/>
    <w:rsid w:val="002619A1"/>
    <w:rsid w:val="00282967"/>
    <w:rsid w:val="0028530F"/>
    <w:rsid w:val="0029600C"/>
    <w:rsid w:val="002A0F77"/>
    <w:rsid w:val="002B20C0"/>
    <w:rsid w:val="002D1AE4"/>
    <w:rsid w:val="002F2ED9"/>
    <w:rsid w:val="0030655A"/>
    <w:rsid w:val="00314B29"/>
    <w:rsid w:val="003163D3"/>
    <w:rsid w:val="00326465"/>
    <w:rsid w:val="003278E5"/>
    <w:rsid w:val="00351A92"/>
    <w:rsid w:val="00353C56"/>
    <w:rsid w:val="00371E7B"/>
    <w:rsid w:val="00387FF7"/>
    <w:rsid w:val="003A2282"/>
    <w:rsid w:val="003B7CDE"/>
    <w:rsid w:val="003D57E7"/>
    <w:rsid w:val="004002CA"/>
    <w:rsid w:val="0040620C"/>
    <w:rsid w:val="004072DA"/>
    <w:rsid w:val="00410DDC"/>
    <w:rsid w:val="00427492"/>
    <w:rsid w:val="004300CF"/>
    <w:rsid w:val="0044101E"/>
    <w:rsid w:val="0045144E"/>
    <w:rsid w:val="004538D9"/>
    <w:rsid w:val="00463279"/>
    <w:rsid w:val="00475167"/>
    <w:rsid w:val="004A530C"/>
    <w:rsid w:val="004B2593"/>
    <w:rsid w:val="004B6B77"/>
    <w:rsid w:val="004E57B0"/>
    <w:rsid w:val="004F60A0"/>
    <w:rsid w:val="004F689B"/>
    <w:rsid w:val="0050468B"/>
    <w:rsid w:val="00510C19"/>
    <w:rsid w:val="00515819"/>
    <w:rsid w:val="00520B87"/>
    <w:rsid w:val="00521ED0"/>
    <w:rsid w:val="005243A6"/>
    <w:rsid w:val="00526E31"/>
    <w:rsid w:val="00534B0A"/>
    <w:rsid w:val="0054579F"/>
    <w:rsid w:val="00553C82"/>
    <w:rsid w:val="0055743D"/>
    <w:rsid w:val="00583929"/>
    <w:rsid w:val="00587CD3"/>
    <w:rsid w:val="005B635A"/>
    <w:rsid w:val="005C6A9E"/>
    <w:rsid w:val="005D1577"/>
    <w:rsid w:val="005D4114"/>
    <w:rsid w:val="005D46C5"/>
    <w:rsid w:val="005E492C"/>
    <w:rsid w:val="005F3820"/>
    <w:rsid w:val="005F3CC5"/>
    <w:rsid w:val="006113C4"/>
    <w:rsid w:val="00612E68"/>
    <w:rsid w:val="006153D1"/>
    <w:rsid w:val="00616EBE"/>
    <w:rsid w:val="00625882"/>
    <w:rsid w:val="0066569D"/>
    <w:rsid w:val="00677572"/>
    <w:rsid w:val="00682859"/>
    <w:rsid w:val="006A1D14"/>
    <w:rsid w:val="006A48ED"/>
    <w:rsid w:val="006D5EA3"/>
    <w:rsid w:val="006D7759"/>
    <w:rsid w:val="006F31BB"/>
    <w:rsid w:val="007022CC"/>
    <w:rsid w:val="0071011C"/>
    <w:rsid w:val="00715702"/>
    <w:rsid w:val="00725433"/>
    <w:rsid w:val="00730A63"/>
    <w:rsid w:val="00730DAA"/>
    <w:rsid w:val="00731632"/>
    <w:rsid w:val="00755783"/>
    <w:rsid w:val="00782584"/>
    <w:rsid w:val="007947B3"/>
    <w:rsid w:val="007A2FDB"/>
    <w:rsid w:val="007A7AF2"/>
    <w:rsid w:val="007C17E8"/>
    <w:rsid w:val="007C33C9"/>
    <w:rsid w:val="007D05F8"/>
    <w:rsid w:val="007E04D0"/>
    <w:rsid w:val="007E17E9"/>
    <w:rsid w:val="008354A7"/>
    <w:rsid w:val="00837323"/>
    <w:rsid w:val="00854467"/>
    <w:rsid w:val="00866D4A"/>
    <w:rsid w:val="00890126"/>
    <w:rsid w:val="0089122E"/>
    <w:rsid w:val="008C43E7"/>
    <w:rsid w:val="008C6A38"/>
    <w:rsid w:val="00914B5D"/>
    <w:rsid w:val="00915FB9"/>
    <w:rsid w:val="0092299D"/>
    <w:rsid w:val="00927033"/>
    <w:rsid w:val="009361CA"/>
    <w:rsid w:val="00936B11"/>
    <w:rsid w:val="00945E32"/>
    <w:rsid w:val="00952651"/>
    <w:rsid w:val="00973FE5"/>
    <w:rsid w:val="00992F0E"/>
    <w:rsid w:val="00996807"/>
    <w:rsid w:val="009A0F0D"/>
    <w:rsid w:val="009A372B"/>
    <w:rsid w:val="009A6EDE"/>
    <w:rsid w:val="009A73DE"/>
    <w:rsid w:val="009C278D"/>
    <w:rsid w:val="009D76AC"/>
    <w:rsid w:val="009E4FD0"/>
    <w:rsid w:val="009F4F81"/>
    <w:rsid w:val="00A037A8"/>
    <w:rsid w:val="00A072C7"/>
    <w:rsid w:val="00A3115A"/>
    <w:rsid w:val="00A424D0"/>
    <w:rsid w:val="00A642B9"/>
    <w:rsid w:val="00A70E57"/>
    <w:rsid w:val="00A737C2"/>
    <w:rsid w:val="00A758FC"/>
    <w:rsid w:val="00A82FFC"/>
    <w:rsid w:val="00A854F0"/>
    <w:rsid w:val="00A85BF0"/>
    <w:rsid w:val="00B0412C"/>
    <w:rsid w:val="00B2773D"/>
    <w:rsid w:val="00B32F42"/>
    <w:rsid w:val="00B33E69"/>
    <w:rsid w:val="00B34256"/>
    <w:rsid w:val="00B417A2"/>
    <w:rsid w:val="00B46274"/>
    <w:rsid w:val="00B605FD"/>
    <w:rsid w:val="00B70023"/>
    <w:rsid w:val="00B70845"/>
    <w:rsid w:val="00B94311"/>
    <w:rsid w:val="00BA1447"/>
    <w:rsid w:val="00BA312C"/>
    <w:rsid w:val="00BB21F8"/>
    <w:rsid w:val="00BF2E38"/>
    <w:rsid w:val="00BF320C"/>
    <w:rsid w:val="00BF6292"/>
    <w:rsid w:val="00C230D8"/>
    <w:rsid w:val="00C42F46"/>
    <w:rsid w:val="00C5394C"/>
    <w:rsid w:val="00C61271"/>
    <w:rsid w:val="00C61E77"/>
    <w:rsid w:val="00C66296"/>
    <w:rsid w:val="00C77948"/>
    <w:rsid w:val="00C95560"/>
    <w:rsid w:val="00CB603C"/>
    <w:rsid w:val="00CC63F4"/>
    <w:rsid w:val="00CD0493"/>
    <w:rsid w:val="00CD2580"/>
    <w:rsid w:val="00CD2961"/>
    <w:rsid w:val="00CD4A4D"/>
    <w:rsid w:val="00CD67E6"/>
    <w:rsid w:val="00CE7741"/>
    <w:rsid w:val="00CF2555"/>
    <w:rsid w:val="00CF45C8"/>
    <w:rsid w:val="00D07A58"/>
    <w:rsid w:val="00D2111C"/>
    <w:rsid w:val="00D21F6C"/>
    <w:rsid w:val="00D31823"/>
    <w:rsid w:val="00D31E7C"/>
    <w:rsid w:val="00D33963"/>
    <w:rsid w:val="00D43893"/>
    <w:rsid w:val="00D43C17"/>
    <w:rsid w:val="00D46D56"/>
    <w:rsid w:val="00D7474D"/>
    <w:rsid w:val="00D751D2"/>
    <w:rsid w:val="00D800FE"/>
    <w:rsid w:val="00D83016"/>
    <w:rsid w:val="00D918DB"/>
    <w:rsid w:val="00D92FEB"/>
    <w:rsid w:val="00DC4FCC"/>
    <w:rsid w:val="00DE6260"/>
    <w:rsid w:val="00E02D57"/>
    <w:rsid w:val="00E170A4"/>
    <w:rsid w:val="00E24301"/>
    <w:rsid w:val="00E2535C"/>
    <w:rsid w:val="00E3258F"/>
    <w:rsid w:val="00E37FF0"/>
    <w:rsid w:val="00E507FA"/>
    <w:rsid w:val="00E539CD"/>
    <w:rsid w:val="00E67730"/>
    <w:rsid w:val="00E717D6"/>
    <w:rsid w:val="00E72673"/>
    <w:rsid w:val="00E760EE"/>
    <w:rsid w:val="00E7610F"/>
    <w:rsid w:val="00E80679"/>
    <w:rsid w:val="00EA135B"/>
    <w:rsid w:val="00EA33CD"/>
    <w:rsid w:val="00F12486"/>
    <w:rsid w:val="00F16CED"/>
    <w:rsid w:val="00F17902"/>
    <w:rsid w:val="00F2770D"/>
    <w:rsid w:val="00F31A0A"/>
    <w:rsid w:val="00F42047"/>
    <w:rsid w:val="00F623E9"/>
    <w:rsid w:val="00F80C39"/>
    <w:rsid w:val="00F84654"/>
    <w:rsid w:val="00F869D3"/>
    <w:rsid w:val="00F9279C"/>
    <w:rsid w:val="00FA32D6"/>
    <w:rsid w:val="00FB6F31"/>
    <w:rsid w:val="00FC1DBF"/>
    <w:rsid w:val="00FE17F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2B8C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6AC"/>
    <w:pPr>
      <w:ind w:left="720"/>
      <w:contextualSpacing/>
    </w:pPr>
  </w:style>
  <w:style w:type="character" w:customStyle="1" w:styleId="st">
    <w:name w:val="st"/>
    <w:basedOn w:val="DefaultParagraphFont"/>
    <w:rsid w:val="009D76AC"/>
  </w:style>
  <w:style w:type="character" w:styleId="Emphasis">
    <w:name w:val="Emphasis"/>
    <w:basedOn w:val="DefaultParagraphFont"/>
    <w:uiPriority w:val="20"/>
    <w:qFormat/>
    <w:rsid w:val="009D76AC"/>
    <w:rPr>
      <w:i/>
      <w:iCs/>
    </w:rPr>
  </w:style>
  <w:style w:type="character" w:styleId="Hyperlink">
    <w:name w:val="Hyperlink"/>
    <w:basedOn w:val="DefaultParagraphFont"/>
    <w:uiPriority w:val="99"/>
    <w:unhideWhenUsed/>
    <w:rsid w:val="00E507FA"/>
    <w:rPr>
      <w:color w:val="0000FF"/>
      <w:u w:val="single"/>
    </w:rPr>
  </w:style>
  <w:style w:type="character" w:customStyle="1" w:styleId="ptbrand">
    <w:name w:val="ptbrand"/>
    <w:basedOn w:val="DefaultParagraphFont"/>
    <w:rsid w:val="00E507FA"/>
  </w:style>
  <w:style w:type="character" w:customStyle="1" w:styleId="footnote">
    <w:name w:val="footnote"/>
    <w:basedOn w:val="DefaultParagraphFont"/>
    <w:rsid w:val="00B94311"/>
  </w:style>
  <w:style w:type="paragraph" w:styleId="Header">
    <w:name w:val="header"/>
    <w:basedOn w:val="Normal"/>
    <w:link w:val="HeaderChar"/>
    <w:uiPriority w:val="99"/>
    <w:unhideWhenUsed/>
    <w:rsid w:val="00D31E7C"/>
    <w:pPr>
      <w:tabs>
        <w:tab w:val="center" w:pos="4320"/>
        <w:tab w:val="right" w:pos="8640"/>
      </w:tabs>
    </w:pPr>
  </w:style>
  <w:style w:type="character" w:customStyle="1" w:styleId="HeaderChar">
    <w:name w:val="Header Char"/>
    <w:basedOn w:val="DefaultParagraphFont"/>
    <w:link w:val="Header"/>
    <w:uiPriority w:val="99"/>
    <w:rsid w:val="00D31E7C"/>
  </w:style>
  <w:style w:type="paragraph" w:styleId="Footer">
    <w:name w:val="footer"/>
    <w:basedOn w:val="Normal"/>
    <w:link w:val="FooterChar"/>
    <w:uiPriority w:val="99"/>
    <w:unhideWhenUsed/>
    <w:rsid w:val="00D31E7C"/>
    <w:pPr>
      <w:tabs>
        <w:tab w:val="center" w:pos="4320"/>
        <w:tab w:val="right" w:pos="8640"/>
      </w:tabs>
    </w:pPr>
  </w:style>
  <w:style w:type="character" w:customStyle="1" w:styleId="FooterChar">
    <w:name w:val="Footer Char"/>
    <w:basedOn w:val="DefaultParagraphFont"/>
    <w:link w:val="Footer"/>
    <w:uiPriority w:val="99"/>
    <w:rsid w:val="00D31E7C"/>
  </w:style>
  <w:style w:type="character" w:styleId="PageNumber">
    <w:name w:val="page number"/>
    <w:basedOn w:val="DefaultParagraphFont"/>
    <w:uiPriority w:val="99"/>
    <w:semiHidden/>
    <w:unhideWhenUsed/>
    <w:rsid w:val="00D31E7C"/>
  </w:style>
  <w:style w:type="paragraph" w:styleId="BalloonText">
    <w:name w:val="Balloon Text"/>
    <w:basedOn w:val="Normal"/>
    <w:link w:val="BalloonTextChar"/>
    <w:uiPriority w:val="99"/>
    <w:semiHidden/>
    <w:unhideWhenUsed/>
    <w:rsid w:val="00427492"/>
    <w:rPr>
      <w:rFonts w:ascii="Tahoma" w:hAnsi="Tahoma" w:cs="Tahoma"/>
      <w:sz w:val="16"/>
      <w:szCs w:val="16"/>
    </w:rPr>
  </w:style>
  <w:style w:type="character" w:customStyle="1" w:styleId="BalloonTextChar">
    <w:name w:val="Balloon Text Char"/>
    <w:basedOn w:val="DefaultParagraphFont"/>
    <w:link w:val="BalloonText"/>
    <w:uiPriority w:val="99"/>
    <w:semiHidden/>
    <w:rsid w:val="00427492"/>
    <w:rPr>
      <w:rFonts w:ascii="Tahoma" w:hAnsi="Tahoma" w:cs="Tahoma"/>
      <w:sz w:val="16"/>
      <w:szCs w:val="16"/>
    </w:rPr>
  </w:style>
  <w:style w:type="character" w:styleId="CommentReference">
    <w:name w:val="annotation reference"/>
    <w:basedOn w:val="DefaultParagraphFont"/>
    <w:uiPriority w:val="99"/>
    <w:semiHidden/>
    <w:unhideWhenUsed/>
    <w:rsid w:val="009A6EDE"/>
    <w:rPr>
      <w:sz w:val="16"/>
      <w:szCs w:val="16"/>
    </w:rPr>
  </w:style>
  <w:style w:type="paragraph" w:styleId="CommentText">
    <w:name w:val="annotation text"/>
    <w:basedOn w:val="Normal"/>
    <w:link w:val="CommentTextChar"/>
    <w:uiPriority w:val="99"/>
    <w:semiHidden/>
    <w:unhideWhenUsed/>
    <w:rsid w:val="009A6EDE"/>
    <w:rPr>
      <w:sz w:val="20"/>
      <w:szCs w:val="20"/>
    </w:rPr>
  </w:style>
  <w:style w:type="character" w:customStyle="1" w:styleId="CommentTextChar">
    <w:name w:val="Comment Text Char"/>
    <w:basedOn w:val="DefaultParagraphFont"/>
    <w:link w:val="CommentText"/>
    <w:uiPriority w:val="99"/>
    <w:semiHidden/>
    <w:rsid w:val="009A6EDE"/>
    <w:rPr>
      <w:sz w:val="20"/>
      <w:szCs w:val="20"/>
    </w:rPr>
  </w:style>
  <w:style w:type="paragraph" w:styleId="CommentSubject">
    <w:name w:val="annotation subject"/>
    <w:basedOn w:val="CommentText"/>
    <w:next w:val="CommentText"/>
    <w:link w:val="CommentSubjectChar"/>
    <w:uiPriority w:val="99"/>
    <w:semiHidden/>
    <w:unhideWhenUsed/>
    <w:rsid w:val="009A6EDE"/>
    <w:rPr>
      <w:b/>
      <w:bCs/>
    </w:rPr>
  </w:style>
  <w:style w:type="character" w:customStyle="1" w:styleId="CommentSubjectChar">
    <w:name w:val="Comment Subject Char"/>
    <w:basedOn w:val="CommentTextChar"/>
    <w:link w:val="CommentSubject"/>
    <w:uiPriority w:val="99"/>
    <w:semiHidden/>
    <w:rsid w:val="009A6EDE"/>
    <w:rPr>
      <w:b/>
      <w:bCs/>
      <w:sz w:val="20"/>
      <w:szCs w:val="20"/>
    </w:rPr>
  </w:style>
  <w:style w:type="paragraph" w:styleId="FootnoteText">
    <w:name w:val="footnote text"/>
    <w:basedOn w:val="Normal"/>
    <w:link w:val="FootnoteTextChar"/>
    <w:uiPriority w:val="99"/>
    <w:semiHidden/>
    <w:unhideWhenUsed/>
    <w:rsid w:val="00F12486"/>
    <w:rPr>
      <w:sz w:val="20"/>
      <w:szCs w:val="20"/>
    </w:rPr>
  </w:style>
  <w:style w:type="character" w:customStyle="1" w:styleId="FootnoteTextChar">
    <w:name w:val="Footnote Text Char"/>
    <w:basedOn w:val="DefaultParagraphFont"/>
    <w:link w:val="FootnoteText"/>
    <w:uiPriority w:val="99"/>
    <w:semiHidden/>
    <w:rsid w:val="00F12486"/>
    <w:rPr>
      <w:sz w:val="20"/>
      <w:szCs w:val="20"/>
    </w:rPr>
  </w:style>
  <w:style w:type="character" w:styleId="FootnoteReference">
    <w:name w:val="footnote reference"/>
    <w:basedOn w:val="DefaultParagraphFont"/>
    <w:uiPriority w:val="99"/>
    <w:semiHidden/>
    <w:unhideWhenUsed/>
    <w:rsid w:val="00F12486"/>
    <w:rPr>
      <w:vertAlign w:val="superscript"/>
    </w:rPr>
  </w:style>
  <w:style w:type="character" w:styleId="FollowedHyperlink">
    <w:name w:val="FollowedHyperlink"/>
    <w:basedOn w:val="DefaultParagraphFont"/>
    <w:uiPriority w:val="99"/>
    <w:semiHidden/>
    <w:unhideWhenUsed/>
    <w:rsid w:val="00936B11"/>
    <w:rPr>
      <w:color w:val="800080" w:themeColor="followedHyperlink"/>
      <w:u w:val="single"/>
    </w:rPr>
  </w:style>
  <w:style w:type="paragraph" w:styleId="NoSpacing">
    <w:name w:val="No Spacing"/>
    <w:link w:val="NoSpacingChar"/>
    <w:uiPriority w:val="1"/>
    <w:qFormat/>
    <w:rsid w:val="00EA135B"/>
    <w:rPr>
      <w:rFonts w:ascii="Calibri" w:eastAsia="Calibri" w:hAnsi="Calibri" w:cs="Times New Roman"/>
      <w:sz w:val="22"/>
      <w:szCs w:val="22"/>
    </w:rPr>
  </w:style>
  <w:style w:type="character" w:customStyle="1" w:styleId="NoSpacingChar">
    <w:name w:val="No Spacing Char"/>
    <w:basedOn w:val="DefaultParagraphFont"/>
    <w:link w:val="NoSpacing"/>
    <w:uiPriority w:val="1"/>
    <w:rsid w:val="00EA135B"/>
    <w:rPr>
      <w:rFonts w:ascii="Calibri" w:eastAsia="Calibri" w:hAnsi="Calibri" w:cs="Times New Roman"/>
      <w:sz w:val="22"/>
      <w:szCs w:val="22"/>
    </w:rPr>
  </w:style>
  <w:style w:type="paragraph" w:styleId="NormalWeb">
    <w:name w:val="Normal (Web)"/>
    <w:basedOn w:val="Normal"/>
    <w:rsid w:val="00A737C2"/>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6AC"/>
    <w:pPr>
      <w:ind w:left="720"/>
      <w:contextualSpacing/>
    </w:pPr>
  </w:style>
  <w:style w:type="character" w:customStyle="1" w:styleId="st">
    <w:name w:val="st"/>
    <w:basedOn w:val="DefaultParagraphFont"/>
    <w:rsid w:val="009D76AC"/>
  </w:style>
  <w:style w:type="character" w:styleId="Emphasis">
    <w:name w:val="Emphasis"/>
    <w:basedOn w:val="DefaultParagraphFont"/>
    <w:uiPriority w:val="20"/>
    <w:qFormat/>
    <w:rsid w:val="009D76AC"/>
    <w:rPr>
      <w:i/>
      <w:iCs/>
    </w:rPr>
  </w:style>
  <w:style w:type="character" w:styleId="Hyperlink">
    <w:name w:val="Hyperlink"/>
    <w:basedOn w:val="DefaultParagraphFont"/>
    <w:uiPriority w:val="99"/>
    <w:unhideWhenUsed/>
    <w:rsid w:val="00E507FA"/>
    <w:rPr>
      <w:color w:val="0000FF"/>
      <w:u w:val="single"/>
    </w:rPr>
  </w:style>
  <w:style w:type="character" w:customStyle="1" w:styleId="ptbrand">
    <w:name w:val="ptbrand"/>
    <w:basedOn w:val="DefaultParagraphFont"/>
    <w:rsid w:val="00E507FA"/>
  </w:style>
  <w:style w:type="character" w:customStyle="1" w:styleId="footnote">
    <w:name w:val="footnote"/>
    <w:basedOn w:val="DefaultParagraphFont"/>
    <w:rsid w:val="00B94311"/>
  </w:style>
  <w:style w:type="paragraph" w:styleId="Header">
    <w:name w:val="header"/>
    <w:basedOn w:val="Normal"/>
    <w:link w:val="HeaderChar"/>
    <w:uiPriority w:val="99"/>
    <w:unhideWhenUsed/>
    <w:rsid w:val="00D31E7C"/>
    <w:pPr>
      <w:tabs>
        <w:tab w:val="center" w:pos="4320"/>
        <w:tab w:val="right" w:pos="8640"/>
      </w:tabs>
    </w:pPr>
  </w:style>
  <w:style w:type="character" w:customStyle="1" w:styleId="HeaderChar">
    <w:name w:val="Header Char"/>
    <w:basedOn w:val="DefaultParagraphFont"/>
    <w:link w:val="Header"/>
    <w:uiPriority w:val="99"/>
    <w:rsid w:val="00D31E7C"/>
  </w:style>
  <w:style w:type="paragraph" w:styleId="Footer">
    <w:name w:val="footer"/>
    <w:basedOn w:val="Normal"/>
    <w:link w:val="FooterChar"/>
    <w:uiPriority w:val="99"/>
    <w:unhideWhenUsed/>
    <w:rsid w:val="00D31E7C"/>
    <w:pPr>
      <w:tabs>
        <w:tab w:val="center" w:pos="4320"/>
        <w:tab w:val="right" w:pos="8640"/>
      </w:tabs>
    </w:pPr>
  </w:style>
  <w:style w:type="character" w:customStyle="1" w:styleId="FooterChar">
    <w:name w:val="Footer Char"/>
    <w:basedOn w:val="DefaultParagraphFont"/>
    <w:link w:val="Footer"/>
    <w:uiPriority w:val="99"/>
    <w:rsid w:val="00D31E7C"/>
  </w:style>
  <w:style w:type="character" w:styleId="PageNumber">
    <w:name w:val="page number"/>
    <w:basedOn w:val="DefaultParagraphFont"/>
    <w:uiPriority w:val="99"/>
    <w:semiHidden/>
    <w:unhideWhenUsed/>
    <w:rsid w:val="00D31E7C"/>
  </w:style>
  <w:style w:type="paragraph" w:styleId="BalloonText">
    <w:name w:val="Balloon Text"/>
    <w:basedOn w:val="Normal"/>
    <w:link w:val="BalloonTextChar"/>
    <w:uiPriority w:val="99"/>
    <w:semiHidden/>
    <w:unhideWhenUsed/>
    <w:rsid w:val="00427492"/>
    <w:rPr>
      <w:rFonts w:ascii="Tahoma" w:hAnsi="Tahoma" w:cs="Tahoma"/>
      <w:sz w:val="16"/>
      <w:szCs w:val="16"/>
    </w:rPr>
  </w:style>
  <w:style w:type="character" w:customStyle="1" w:styleId="BalloonTextChar">
    <w:name w:val="Balloon Text Char"/>
    <w:basedOn w:val="DefaultParagraphFont"/>
    <w:link w:val="BalloonText"/>
    <w:uiPriority w:val="99"/>
    <w:semiHidden/>
    <w:rsid w:val="00427492"/>
    <w:rPr>
      <w:rFonts w:ascii="Tahoma" w:hAnsi="Tahoma" w:cs="Tahoma"/>
      <w:sz w:val="16"/>
      <w:szCs w:val="16"/>
    </w:rPr>
  </w:style>
  <w:style w:type="character" w:styleId="CommentReference">
    <w:name w:val="annotation reference"/>
    <w:basedOn w:val="DefaultParagraphFont"/>
    <w:uiPriority w:val="99"/>
    <w:semiHidden/>
    <w:unhideWhenUsed/>
    <w:rsid w:val="009A6EDE"/>
    <w:rPr>
      <w:sz w:val="16"/>
      <w:szCs w:val="16"/>
    </w:rPr>
  </w:style>
  <w:style w:type="paragraph" w:styleId="CommentText">
    <w:name w:val="annotation text"/>
    <w:basedOn w:val="Normal"/>
    <w:link w:val="CommentTextChar"/>
    <w:uiPriority w:val="99"/>
    <w:semiHidden/>
    <w:unhideWhenUsed/>
    <w:rsid w:val="009A6EDE"/>
    <w:rPr>
      <w:sz w:val="20"/>
      <w:szCs w:val="20"/>
    </w:rPr>
  </w:style>
  <w:style w:type="character" w:customStyle="1" w:styleId="CommentTextChar">
    <w:name w:val="Comment Text Char"/>
    <w:basedOn w:val="DefaultParagraphFont"/>
    <w:link w:val="CommentText"/>
    <w:uiPriority w:val="99"/>
    <w:semiHidden/>
    <w:rsid w:val="009A6EDE"/>
    <w:rPr>
      <w:sz w:val="20"/>
      <w:szCs w:val="20"/>
    </w:rPr>
  </w:style>
  <w:style w:type="paragraph" w:styleId="CommentSubject">
    <w:name w:val="annotation subject"/>
    <w:basedOn w:val="CommentText"/>
    <w:next w:val="CommentText"/>
    <w:link w:val="CommentSubjectChar"/>
    <w:uiPriority w:val="99"/>
    <w:semiHidden/>
    <w:unhideWhenUsed/>
    <w:rsid w:val="009A6EDE"/>
    <w:rPr>
      <w:b/>
      <w:bCs/>
    </w:rPr>
  </w:style>
  <w:style w:type="character" w:customStyle="1" w:styleId="CommentSubjectChar">
    <w:name w:val="Comment Subject Char"/>
    <w:basedOn w:val="CommentTextChar"/>
    <w:link w:val="CommentSubject"/>
    <w:uiPriority w:val="99"/>
    <w:semiHidden/>
    <w:rsid w:val="009A6EDE"/>
    <w:rPr>
      <w:b/>
      <w:bCs/>
      <w:sz w:val="20"/>
      <w:szCs w:val="20"/>
    </w:rPr>
  </w:style>
  <w:style w:type="paragraph" w:styleId="FootnoteText">
    <w:name w:val="footnote text"/>
    <w:basedOn w:val="Normal"/>
    <w:link w:val="FootnoteTextChar"/>
    <w:uiPriority w:val="99"/>
    <w:semiHidden/>
    <w:unhideWhenUsed/>
    <w:rsid w:val="00F12486"/>
    <w:rPr>
      <w:sz w:val="20"/>
      <w:szCs w:val="20"/>
    </w:rPr>
  </w:style>
  <w:style w:type="character" w:customStyle="1" w:styleId="FootnoteTextChar">
    <w:name w:val="Footnote Text Char"/>
    <w:basedOn w:val="DefaultParagraphFont"/>
    <w:link w:val="FootnoteText"/>
    <w:uiPriority w:val="99"/>
    <w:semiHidden/>
    <w:rsid w:val="00F12486"/>
    <w:rPr>
      <w:sz w:val="20"/>
      <w:szCs w:val="20"/>
    </w:rPr>
  </w:style>
  <w:style w:type="character" w:styleId="FootnoteReference">
    <w:name w:val="footnote reference"/>
    <w:basedOn w:val="DefaultParagraphFont"/>
    <w:uiPriority w:val="99"/>
    <w:semiHidden/>
    <w:unhideWhenUsed/>
    <w:rsid w:val="00F12486"/>
    <w:rPr>
      <w:vertAlign w:val="superscript"/>
    </w:rPr>
  </w:style>
  <w:style w:type="character" w:styleId="FollowedHyperlink">
    <w:name w:val="FollowedHyperlink"/>
    <w:basedOn w:val="DefaultParagraphFont"/>
    <w:uiPriority w:val="99"/>
    <w:semiHidden/>
    <w:unhideWhenUsed/>
    <w:rsid w:val="00936B11"/>
    <w:rPr>
      <w:color w:val="800080" w:themeColor="followedHyperlink"/>
      <w:u w:val="single"/>
    </w:rPr>
  </w:style>
  <w:style w:type="paragraph" w:styleId="NoSpacing">
    <w:name w:val="No Spacing"/>
    <w:link w:val="NoSpacingChar"/>
    <w:uiPriority w:val="1"/>
    <w:qFormat/>
    <w:rsid w:val="00EA135B"/>
    <w:rPr>
      <w:rFonts w:ascii="Calibri" w:eastAsia="Calibri" w:hAnsi="Calibri" w:cs="Times New Roman"/>
      <w:sz w:val="22"/>
      <w:szCs w:val="22"/>
    </w:rPr>
  </w:style>
  <w:style w:type="character" w:customStyle="1" w:styleId="NoSpacingChar">
    <w:name w:val="No Spacing Char"/>
    <w:basedOn w:val="DefaultParagraphFont"/>
    <w:link w:val="NoSpacing"/>
    <w:uiPriority w:val="1"/>
    <w:rsid w:val="00EA135B"/>
    <w:rPr>
      <w:rFonts w:ascii="Calibri" w:eastAsia="Calibri" w:hAnsi="Calibri" w:cs="Times New Roman"/>
      <w:sz w:val="22"/>
      <w:szCs w:val="22"/>
    </w:rPr>
  </w:style>
  <w:style w:type="paragraph" w:styleId="NormalWeb">
    <w:name w:val="Normal (Web)"/>
    <w:basedOn w:val="Normal"/>
    <w:rsid w:val="00A737C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983210">
      <w:bodyDiv w:val="1"/>
      <w:marLeft w:val="0"/>
      <w:marRight w:val="0"/>
      <w:marTop w:val="0"/>
      <w:marBottom w:val="0"/>
      <w:divBdr>
        <w:top w:val="none" w:sz="0" w:space="0" w:color="auto"/>
        <w:left w:val="none" w:sz="0" w:space="0" w:color="auto"/>
        <w:bottom w:val="none" w:sz="0" w:space="0" w:color="auto"/>
        <w:right w:val="none" w:sz="0" w:space="0" w:color="auto"/>
      </w:divBdr>
    </w:div>
    <w:div w:id="1231769656">
      <w:bodyDiv w:val="1"/>
      <w:marLeft w:val="0"/>
      <w:marRight w:val="0"/>
      <w:marTop w:val="0"/>
      <w:marBottom w:val="0"/>
      <w:divBdr>
        <w:top w:val="none" w:sz="0" w:space="0" w:color="auto"/>
        <w:left w:val="none" w:sz="0" w:space="0" w:color="auto"/>
        <w:bottom w:val="none" w:sz="0" w:space="0" w:color="auto"/>
        <w:right w:val="none" w:sz="0" w:space="0" w:color="auto"/>
      </w:divBdr>
    </w:div>
    <w:div w:id="15517219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quickfacts.census.gov/qfd/states/24/24510.html"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E6C96-FBA3-4E4D-9AE4-20F49AB80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4932</Words>
  <Characters>28119</Characters>
  <Application>Microsoft Macintosh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JHU / CSOS</Company>
  <LinksUpToDate>false</LinksUpToDate>
  <CharactersWithSpaces>32986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Faith Connolly</dc:creator>
  <cp:lastModifiedBy>Faith Connolly</cp:lastModifiedBy>
  <cp:revision>5</cp:revision>
  <cp:lastPrinted>2012-03-13T18:27:00Z</cp:lastPrinted>
  <dcterms:created xsi:type="dcterms:W3CDTF">2012-03-16T19:13:00Z</dcterms:created>
  <dcterms:modified xsi:type="dcterms:W3CDTF">2012-03-17T12:10:00Z</dcterms:modified>
</cp:coreProperties>
</file>